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D32D6" w14:textId="77777777" w:rsidR="008F42E8" w:rsidRDefault="008F42E8" w:rsidP="003A14C9">
      <w:pPr>
        <w:pStyle w:val="NormalWeb"/>
        <w:ind w:left="640" w:hanging="640"/>
        <w:divId w:val="598677672"/>
        <w:rPr>
          <w:b/>
          <w:bdr w:val="none" w:sz="0" w:space="0" w:color="auto" w:frame="1"/>
        </w:rPr>
      </w:pPr>
    </w:p>
    <w:p w14:paraId="71E73375" w14:textId="77777777" w:rsidR="004D60BE" w:rsidRDefault="004D60BE" w:rsidP="003A14C9">
      <w:pPr>
        <w:pStyle w:val="NormalWeb"/>
        <w:ind w:left="640" w:hanging="640"/>
        <w:divId w:val="598677672"/>
        <w:rPr>
          <w:b/>
          <w:bdr w:val="none" w:sz="0" w:space="0" w:color="auto" w:frame="1"/>
        </w:rPr>
      </w:pPr>
    </w:p>
    <w:p w14:paraId="70D40CBD" w14:textId="77777777" w:rsidR="008F42E8" w:rsidRDefault="008F42E8" w:rsidP="00DB37BC">
      <w:pPr>
        <w:pStyle w:val="NormalWeb"/>
        <w:divId w:val="598677672"/>
        <w:rPr>
          <w:b/>
          <w:bdr w:val="none" w:sz="0" w:space="0" w:color="auto" w:frame="1"/>
        </w:rPr>
      </w:pPr>
    </w:p>
    <w:p w14:paraId="11F99610" w14:textId="77777777" w:rsidR="007F376D" w:rsidRPr="00FF74A6" w:rsidRDefault="00642B7F" w:rsidP="00642B7F">
      <w:pPr>
        <w:pStyle w:val="NormalWeb"/>
        <w:ind w:left="640" w:hanging="640"/>
        <w:jc w:val="center"/>
        <w:divId w:val="598677672"/>
        <w:rPr>
          <w:rFonts w:eastAsia="Calibri"/>
          <w:b/>
          <w:sz w:val="36"/>
          <w:szCs w:val="36"/>
          <w:lang w:val="en-GB"/>
        </w:rPr>
      </w:pPr>
      <w:r>
        <w:rPr>
          <w:rFonts w:eastAsia="Calibri"/>
          <w:b/>
          <w:sz w:val="36"/>
          <w:szCs w:val="36"/>
          <w:lang w:val="en-GB"/>
        </w:rPr>
        <w:t>Supporting Information</w:t>
      </w:r>
    </w:p>
    <w:p w14:paraId="2EFEB0C4" w14:textId="77777777" w:rsidR="007F376D" w:rsidRPr="00FF74A6" w:rsidRDefault="007F376D" w:rsidP="00FF74A6">
      <w:pPr>
        <w:keepNext/>
        <w:keepLines/>
        <w:spacing w:after="0" w:line="240" w:lineRule="auto"/>
        <w:outlineLvl w:val="0"/>
        <w:rPr>
          <w:rFonts w:ascii="Times New Roman" w:eastAsia="Times New Roman" w:hAnsi="Times New Roman" w:cs="Times New Roman"/>
          <w:b/>
          <w:bCs/>
          <w:sz w:val="32"/>
          <w:szCs w:val="32"/>
          <w:lang w:val="en-GB"/>
        </w:rPr>
      </w:pPr>
      <w:r w:rsidRPr="00FF74A6">
        <w:rPr>
          <w:rFonts w:ascii="Times New Roman" w:eastAsia="Times New Roman" w:hAnsi="Times New Roman" w:cs="Times New Roman"/>
          <w:b/>
          <w:bCs/>
          <w:sz w:val="32"/>
          <w:szCs w:val="32"/>
          <w:lang w:val="en-GB"/>
        </w:rPr>
        <w:t>Core data</w:t>
      </w:r>
    </w:p>
    <w:p w14:paraId="7BD01795" w14:textId="77777777" w:rsidR="0092567A" w:rsidRPr="002F7155" w:rsidRDefault="0092567A" w:rsidP="007F376D">
      <w:pPr>
        <w:keepNext/>
        <w:keepLines/>
        <w:spacing w:after="0" w:line="240" w:lineRule="auto"/>
        <w:ind w:left="720" w:hanging="360"/>
        <w:outlineLvl w:val="0"/>
        <w:rPr>
          <w:rFonts w:ascii="Times New Roman" w:eastAsia="Times New Roman" w:hAnsi="Times New Roman" w:cs="Times New Roman"/>
          <w:b/>
          <w:bCs/>
          <w:color w:val="365F91"/>
          <w:lang w:val="en-GB"/>
        </w:rPr>
      </w:pPr>
    </w:p>
    <w:p w14:paraId="79259ACC" w14:textId="0F503CDA" w:rsidR="007F376D" w:rsidRPr="002F7155" w:rsidRDefault="007F376D" w:rsidP="00FF74A6">
      <w:pPr>
        <w:spacing w:line="480" w:lineRule="auto"/>
        <w:rPr>
          <w:rFonts w:ascii="Times New Roman" w:eastAsia="Calibri" w:hAnsi="Times New Roman" w:cs="Times New Roman"/>
        </w:rPr>
      </w:pPr>
      <w:r w:rsidRPr="002F7155">
        <w:rPr>
          <w:rFonts w:ascii="Times New Roman" w:eastAsia="Calibri" w:hAnsi="Times New Roman" w:cs="Times New Roman"/>
        </w:rPr>
        <w:t xml:space="preserve">Our work utilizes three main sources of data from the </w:t>
      </w:r>
      <w:r w:rsidR="00076166">
        <w:rPr>
          <w:rFonts w:ascii="Times New Roman" w:eastAsia="Calibri" w:hAnsi="Times New Roman" w:cs="Times New Roman"/>
        </w:rPr>
        <w:t>California Institute of Technology (Caltech)</w:t>
      </w:r>
      <w:r w:rsidRPr="002F7155">
        <w:rPr>
          <w:rFonts w:ascii="Times New Roman" w:eastAsia="Calibri" w:hAnsi="Times New Roman" w:cs="Times New Roman"/>
        </w:rPr>
        <w:t>: (1) new administrative data that provide detail on student advisors as well as the structure and interactions of their project teams (UMETRICS data)</w:t>
      </w:r>
      <w:r w:rsidR="00E86A08">
        <w:rPr>
          <w:rFonts w:ascii="Times New Roman" w:eastAsia="Calibri" w:hAnsi="Times New Roman" w:cs="Times New Roman"/>
        </w:rPr>
        <w:t>,</w:t>
      </w:r>
      <w:r w:rsidRPr="002F7155">
        <w:rPr>
          <w:rFonts w:ascii="Times New Roman" w:eastAsia="Calibri" w:hAnsi="Times New Roman" w:cs="Times New Roman"/>
        </w:rPr>
        <w:t xml:space="preserve"> (2) data on publications drawn from a name match to Web of Science and (3) the catalog of dissertations available in the </w:t>
      </w:r>
      <w:r w:rsidR="00076166">
        <w:rPr>
          <w:rFonts w:ascii="Times New Roman" w:eastAsia="Calibri" w:hAnsi="Times New Roman" w:cs="Times New Roman"/>
        </w:rPr>
        <w:t>Caltech</w:t>
      </w:r>
      <w:r w:rsidRPr="002F7155">
        <w:rPr>
          <w:rFonts w:ascii="Times New Roman" w:eastAsia="Calibri" w:hAnsi="Times New Roman" w:cs="Times New Roman"/>
        </w:rPr>
        <w:t xml:space="preserve"> library.</w:t>
      </w:r>
    </w:p>
    <w:p w14:paraId="32B08510" w14:textId="77777777" w:rsidR="007C2727" w:rsidRPr="000650DF" w:rsidRDefault="007F376D" w:rsidP="00FF74A6">
      <w:pPr>
        <w:spacing w:line="480" w:lineRule="auto"/>
        <w:rPr>
          <w:rFonts w:ascii="Times New Roman" w:eastAsia="Calibri" w:hAnsi="Times New Roman" w:cs="Times New Roman"/>
          <w:b/>
        </w:rPr>
      </w:pPr>
      <w:r w:rsidRPr="000650DF">
        <w:rPr>
          <w:rFonts w:ascii="Times New Roman" w:eastAsia="Calibri" w:hAnsi="Times New Roman" w:cs="Times New Roman"/>
          <w:b/>
          <w:sz w:val="28"/>
          <w:szCs w:val="28"/>
        </w:rPr>
        <w:t>UMETRICS</w:t>
      </w:r>
      <w:r w:rsidRPr="000650DF">
        <w:rPr>
          <w:rFonts w:ascii="Times New Roman" w:eastAsia="Calibri" w:hAnsi="Times New Roman" w:cs="Times New Roman"/>
          <w:b/>
        </w:rPr>
        <w:t xml:space="preserve"> </w:t>
      </w:r>
    </w:p>
    <w:p w14:paraId="38ED8184" w14:textId="3D0BF838" w:rsidR="007F376D" w:rsidRPr="002F7155" w:rsidRDefault="007F376D" w:rsidP="00FF74A6">
      <w:pPr>
        <w:spacing w:line="480" w:lineRule="auto"/>
        <w:rPr>
          <w:rFonts w:ascii="Times New Roman" w:eastAsia="Calibri" w:hAnsi="Times New Roman" w:cs="Times New Roman"/>
        </w:rPr>
      </w:pPr>
      <w:r w:rsidRPr="002F7155">
        <w:rPr>
          <w:rFonts w:ascii="Times New Roman" w:eastAsia="Calibri" w:hAnsi="Times New Roman" w:cs="Times New Roman"/>
        </w:rPr>
        <w:t>The new source of administrative data is enhanced STAR METRICS data, or UMETRICS data</w:t>
      </w:r>
      <w:r w:rsidR="00C9334A">
        <w:rPr>
          <w:rFonts w:ascii="Times New Roman" w:eastAsia="Calibri" w:hAnsi="Times New Roman" w:cs="Times New Roman"/>
        </w:rPr>
        <w:fldChar w:fldCharType="begin" w:fldLock="1"/>
      </w:r>
      <w:r w:rsidR="00C9334A">
        <w:rPr>
          <w:rFonts w:ascii="Times New Roman" w:eastAsia="Calibri" w:hAnsi="Times New Roman" w:cs="Times New Roman"/>
        </w:rPr>
        <w:instrText>ADDIN CSL_CITATION { "citationItems" : [ { "id" : "ITEM-1", "itemData" : { "DOI" : "10.3386/w20683", "abstract" : "Longitudinal micro-data derived from transaction level information about wage and vendor payments made by federal grants on multiple U.S. campuses are being developed in a partnership involving researchers, university administrators, representatives of federal agencies, and others. This paper describes the UMETRICS data initiative that has been implemented under the auspices of the Committee on Institutional Cooperation. The resulting data set reflects an emerging conceptual framework for analyzing the process, products, and impact of research. It grows from and engages the work of a diverse and vibrant community. This paper situates the UMETRICS effort in the context of research evaluation and ongoing data infrastructure efforts in order to highlight its novel and valuable features. Refocusing data construction in this field around individuals, networks, and teams offers dramatic possibilities for data linkage, the evaluation of research investments, and the development of rigorous conceptual and empirical models. Two preliminary analyses of the scientific workforce and network approaches to characterizing scientific teams ground a discussion of future directions and a call for increased community engagement.", "author" : [ { "dropping-particle" : "", "family" : "Lane", "given" : "Julia", "non-dropping-particle" : "", "parse-names" : false, "suffix" : "" }, { "dropping-particle" : "", "family" : "Owen-Smith", "given" : "Jason", "non-dropping-particle" : "", "parse-names" : false, "suffix" : "" }, { "dropping-particle" : "", "family" : "Rosen", "given" : "Rebecca", "non-dropping-particle" : "", "parse-names" : false, "suffix" : "" }, { "dropping-particle" : "", "family" : "Weinberg", "given" : "Bruce", "non-dropping-particle" : "", "parse-names" : false, "suffix" : "" } ], "container-title" : "Research Policy", "id" : "ITEM-1", "issued" : { "date-parts" : [ [ "2015" ] ] }, "title" : "New Linked Data on Research Investments: Scientific Workforce, Productivity, and Public Value", "type" : "article-journal" }, "uris" : [ "http://www.mendeley.com/documents/?uuid=35aa7f85-38cf-4612-891e-2d136b948ef9" ] } ], "mendeley" : { "formattedCitation" : "(31)", "plainTextFormattedCitation" : "(31)", "previouslyFormattedCitation" : "(31)" }, "properties" : { "noteIndex" : 0 }, "schema" : "https://github.com/citation-style-language/schema/raw/master/csl-citation.json" }</w:instrText>
      </w:r>
      <w:r w:rsidR="00C9334A">
        <w:rPr>
          <w:rFonts w:ascii="Times New Roman" w:eastAsia="Calibri" w:hAnsi="Times New Roman" w:cs="Times New Roman"/>
        </w:rPr>
        <w:fldChar w:fldCharType="separate"/>
      </w:r>
      <w:r w:rsidR="00C9334A" w:rsidRPr="00C9334A">
        <w:rPr>
          <w:rFonts w:ascii="Times New Roman" w:eastAsia="Calibri" w:hAnsi="Times New Roman" w:cs="Times New Roman"/>
          <w:noProof/>
        </w:rPr>
        <w:t>(3</w:t>
      </w:r>
      <w:r w:rsidR="004F409C">
        <w:rPr>
          <w:rFonts w:ascii="Times New Roman" w:eastAsia="Calibri" w:hAnsi="Times New Roman" w:cs="Times New Roman"/>
          <w:noProof/>
        </w:rPr>
        <w:t>2</w:t>
      </w:r>
      <w:r w:rsidR="00C9334A" w:rsidRPr="00C9334A">
        <w:rPr>
          <w:rFonts w:ascii="Times New Roman" w:eastAsia="Calibri" w:hAnsi="Times New Roman" w:cs="Times New Roman"/>
          <w:noProof/>
        </w:rPr>
        <w:t>)</w:t>
      </w:r>
      <w:r w:rsidR="00C9334A">
        <w:rPr>
          <w:rFonts w:ascii="Times New Roman" w:eastAsia="Calibri" w:hAnsi="Times New Roman" w:cs="Times New Roman"/>
        </w:rPr>
        <w:fldChar w:fldCharType="end"/>
      </w:r>
      <w:r w:rsidRPr="002F7155">
        <w:rPr>
          <w:rFonts w:ascii="Times New Roman" w:eastAsia="Calibri" w:hAnsi="Times New Roman" w:cs="Times New Roman"/>
        </w:rPr>
        <w:t>.  Only federal funding is covered in the data. The Catalog of Federal Domestic Assistance (CFDA), which is included in each award identifier, provides a full listing of all Federal programs available to universities (and other types of organizations) and is captured in the UMETRICS data</w:t>
      </w:r>
      <w:r w:rsidR="00E86A08">
        <w:rPr>
          <w:rFonts w:ascii="Times New Roman" w:eastAsia="Calibri" w:hAnsi="Times New Roman" w:cs="Times New Roman"/>
        </w:rPr>
        <w:t xml:space="preserve"> to enable filtering </w:t>
      </w:r>
      <w:r w:rsidRPr="002F7155">
        <w:rPr>
          <w:rFonts w:ascii="Times New Roman" w:eastAsia="Calibri" w:hAnsi="Times New Roman" w:cs="Times New Roman"/>
        </w:rPr>
        <w:t>federal award expenditures by federal funding agency.  Data on the full team of researchers supported on each research grant are captured in the STAR METRICS Level I research institution data</w:t>
      </w:r>
      <w:r w:rsidR="00B9112A">
        <w:rPr>
          <w:rFonts w:ascii="Times New Roman" w:eastAsia="Calibri" w:hAnsi="Times New Roman" w:cs="Times New Roman"/>
        </w:rPr>
        <w:t xml:space="preserve"> </w:t>
      </w:r>
      <w:r w:rsidRPr="002F7155">
        <w:rPr>
          <w:rFonts w:ascii="Times New Roman" w:eastAsia="Calibri" w:hAnsi="Times New Roman" w:cs="Times New Roman"/>
        </w:rPr>
        <w:fldChar w:fldCharType="begin" w:fldLock="1"/>
      </w:r>
      <w:r w:rsidR="00C9334A">
        <w:rPr>
          <w:rFonts w:ascii="Times New Roman" w:eastAsia="Calibri" w:hAnsi="Times New Roman" w:cs="Times New Roman"/>
        </w:rPr>
        <w:instrText>ADDIN CSL_CITATION { "citationItems" : [ { "id" : "ITEM-1", "itemData" : { "abstract" : "In common with many countries, the substantial United States investment in R&amp;D is characterized by limited documentation of the nature and results of those investments (MacIlwain 2010, Marburger 2005). Despite the increased calls for reporting by key stakeholders, current data systems cannot meet the new requirements; indeed, the conclusion of the Science of Science Policy interagency group's Federal Research Roadmap (National Science and Technology Council 2008) was that the science policy data infrastructure was inadequate for decision-making. In response to this need, a new data system is being built (STAR METRICS) drawing from administrative records; this paper describes the initial results of that effort \u2013 focusing on documenting the scientific workforce supported by expenditures during the 2011 Federal fiscal year from awards made by the National Science Foundation. The contribution of the paper is threefold. First it describes in a non-technical fashion how these new data can contribute to our understanding of the initial results of science investments. Second, it shows how new computational technologies can be used to go beyond the traditional methods of manual reporting and administrative program coding to capture information at the most granular units of analysis possible. Finally, it discusses the lessons learned for the collection and analysis of data. The most important is leveraging existing data, not relying on surveys and manual reporting; the deficiencies of each have been well documented (Lane 2010).", "author" : [ { "dropping-particle" : "", "family" : "King", "given" : "John", "non-dropping-particle" : "", "parse-names" : false, "suffix" : "" }, { "dropping-particle" : "", "family" : "Lane", "given" : "Julia", "non-dropping-particle" : "", "parse-names" : false, "suffix" : "" }, { "dropping-particle" : "", "family" : "Schwarz", "given" : "Lou", "non-dropping-particle" : "", "parse-names" : false, "suffix" : "" } ], "container-title" : "SSRN eLibrary", "id" : "ITEM-1", "issued" : { "date-parts" : [ [ "2013" ] ] }, "publisher" : "SSRN", "title" : "Creating New Administrative Data to Describe the Scientific Workforce: The Star Metrics Program", "type" : "article" }, "uris" : [ "http://www.mendeley.com/documents/?uuid=38e47af2-c5f2-4c7b-9f78-7afd0e2ea3b0" ] } ], "mendeley" : { "formattedCitation" : "(36)", "plainTextFormattedCitation" : "(36)", "previouslyFormattedCitation" : "(36)" }, "properties" : { "noteIndex" : 0 }, "schema" : "https://github.com/citation-style-language/schema/raw/master/csl-citation.json" }</w:instrText>
      </w:r>
      <w:r w:rsidRPr="002F7155">
        <w:rPr>
          <w:rFonts w:ascii="Times New Roman" w:eastAsia="Calibri" w:hAnsi="Times New Roman" w:cs="Times New Roman"/>
        </w:rPr>
        <w:fldChar w:fldCharType="separate"/>
      </w:r>
      <w:r w:rsidR="00C9334A" w:rsidRPr="00C9334A">
        <w:rPr>
          <w:rFonts w:ascii="Times New Roman" w:eastAsia="Calibri" w:hAnsi="Times New Roman" w:cs="Times New Roman"/>
          <w:noProof/>
        </w:rPr>
        <w:t>(3</w:t>
      </w:r>
      <w:r w:rsidR="004F409C">
        <w:rPr>
          <w:rFonts w:ascii="Times New Roman" w:eastAsia="Calibri" w:hAnsi="Times New Roman" w:cs="Times New Roman"/>
          <w:noProof/>
        </w:rPr>
        <w:t>2</w:t>
      </w:r>
      <w:r w:rsidR="00C9334A" w:rsidRPr="00C9334A">
        <w:rPr>
          <w:rFonts w:ascii="Times New Roman" w:eastAsia="Calibri" w:hAnsi="Times New Roman" w:cs="Times New Roman"/>
          <w:noProof/>
        </w:rPr>
        <w:t>)</w:t>
      </w:r>
      <w:r w:rsidRPr="002F7155">
        <w:rPr>
          <w:rFonts w:ascii="Times New Roman" w:eastAsia="Calibri" w:hAnsi="Times New Roman" w:cs="Times New Roman"/>
        </w:rPr>
        <w:fldChar w:fldCharType="end"/>
      </w:r>
      <w:r w:rsidRPr="002F7155">
        <w:rPr>
          <w:rFonts w:ascii="Times New Roman" w:eastAsia="Calibri" w:hAnsi="Times New Roman" w:cs="Times New Roman"/>
        </w:rPr>
        <w:t xml:space="preserve">. This coverage is possible because the data are drawn directly from payroll records. The data also permit the capture of much more detailed information on time allocation and on the interactions of all staff on projects. The STAR METRICS data </w:t>
      </w:r>
      <w:r w:rsidR="00AE0B79">
        <w:rPr>
          <w:rFonts w:ascii="Times New Roman" w:eastAsia="Calibri" w:hAnsi="Times New Roman" w:cs="Times New Roman"/>
        </w:rPr>
        <w:t xml:space="preserve">used </w:t>
      </w:r>
      <w:r w:rsidRPr="002F7155">
        <w:rPr>
          <w:rFonts w:ascii="Times New Roman" w:eastAsia="Calibri" w:hAnsi="Times New Roman" w:cs="Times New Roman"/>
        </w:rPr>
        <w:t xml:space="preserve">here are the file of payroll transactions, which include the occupational classifications of the payees. </w:t>
      </w:r>
    </w:p>
    <w:p w14:paraId="0A8E8278" w14:textId="765EB1D5" w:rsidR="00AE0B79" w:rsidRDefault="007F376D" w:rsidP="00FF74A6">
      <w:pPr>
        <w:spacing w:line="480" w:lineRule="auto"/>
        <w:rPr>
          <w:rFonts w:ascii="Times New Roman" w:hAnsi="Times New Roman" w:cs="Times New Roman"/>
          <w:bdr w:val="none" w:sz="0" w:space="0" w:color="auto" w:frame="1"/>
        </w:rPr>
      </w:pPr>
      <w:r w:rsidRPr="002F7155">
        <w:rPr>
          <w:rFonts w:ascii="Times New Roman" w:eastAsia="Calibri" w:hAnsi="Times New Roman" w:cs="Times New Roman"/>
        </w:rPr>
        <w:t>The challenges associated with classifying occupations are well known in survey research</w:t>
      </w:r>
      <w:r w:rsidR="00B9112A">
        <w:rPr>
          <w:rFonts w:ascii="Times New Roman" w:eastAsia="Calibri" w:hAnsi="Times New Roman" w:cs="Times New Roman"/>
        </w:rPr>
        <w:t xml:space="preserve"> </w:t>
      </w:r>
      <w:r w:rsidRPr="002F7155">
        <w:rPr>
          <w:rFonts w:ascii="Times New Roman" w:eastAsia="Calibri" w:hAnsi="Times New Roman" w:cs="Times New Roman"/>
        </w:rPr>
        <w:fldChar w:fldCharType="begin" w:fldLock="1"/>
      </w:r>
      <w:r w:rsidR="00C9334A">
        <w:rPr>
          <w:rFonts w:ascii="Times New Roman" w:eastAsia="Calibri" w:hAnsi="Times New Roman" w:cs="Times New Roman"/>
        </w:rPr>
        <w:instrText>ADDIN CSL_CITATION { "citationItems" : [ { "id" : "ITEM-1", "itemData" : { "ISSN" : "0734-306X", "author" : [ { "dropping-particle" : "", "family" : "Mellow", "given" : "Wesley", "non-dropping-particle" : "", "parse-names" : false, "suffix" : "" }, { "dropping-particle" : "", "family" : "Sider", "given" : "Hal", "non-dropping-particle" : "", "parse-names" : false, "suffix" : "" } ], "container-title" : "Journal of Labor Economics", "id" : "ITEM-1", "issued" : { "date-parts" : [ [ "1983" ] ] }, "page" : "331-344", "publisher" : "JSTOR", "title" : "Accuracy of response in labor market surveys: Evidence and implications", "type" : "article-journal" }, "uris" : [ "http://www.mendeley.com/documents/?uuid=70392fb3-c442-40c1-8a7d-0892b5d0d6a9" ] } ], "mendeley" : { "formattedCitation" : "(37)", "plainTextFormattedCitation" : "(37)", "previouslyFormattedCitation" : "(37)" }, "properties" : { "noteIndex" : 0 }, "schema" : "https://github.com/citation-style-language/schema/raw/master/csl-citation.json" }</w:instrText>
      </w:r>
      <w:r w:rsidRPr="002F7155">
        <w:rPr>
          <w:rFonts w:ascii="Times New Roman" w:eastAsia="Calibri" w:hAnsi="Times New Roman" w:cs="Times New Roman"/>
        </w:rPr>
        <w:fldChar w:fldCharType="separate"/>
      </w:r>
      <w:r w:rsidR="00C9334A" w:rsidRPr="00C9334A">
        <w:rPr>
          <w:rFonts w:ascii="Times New Roman" w:eastAsia="Calibri" w:hAnsi="Times New Roman" w:cs="Times New Roman"/>
          <w:noProof/>
        </w:rPr>
        <w:t>)</w:t>
      </w:r>
      <w:r w:rsidRPr="002F7155">
        <w:rPr>
          <w:rFonts w:ascii="Times New Roman" w:eastAsia="Calibri" w:hAnsi="Times New Roman" w:cs="Times New Roman"/>
        </w:rPr>
        <w:fldChar w:fldCharType="end"/>
      </w:r>
      <w:r w:rsidRPr="002F7155">
        <w:rPr>
          <w:rFonts w:ascii="Times New Roman" w:eastAsia="Calibri" w:hAnsi="Times New Roman" w:cs="Times New Roman"/>
        </w:rPr>
        <w:t xml:space="preserve">, but were carefully coded by the </w:t>
      </w:r>
      <w:r w:rsidR="00076166">
        <w:rPr>
          <w:rFonts w:ascii="Times New Roman" w:eastAsia="Calibri" w:hAnsi="Times New Roman" w:cs="Times New Roman"/>
        </w:rPr>
        <w:t>Caltech</w:t>
      </w:r>
      <w:r w:rsidRPr="002F7155">
        <w:rPr>
          <w:rFonts w:ascii="Times New Roman" w:eastAsia="Calibri" w:hAnsi="Times New Roman" w:cs="Times New Roman"/>
        </w:rPr>
        <w:t>, and mapped to a standardized set of the following occupati</w:t>
      </w:r>
      <w:r w:rsidR="00053F8D">
        <w:rPr>
          <w:rFonts w:ascii="Times New Roman" w:eastAsia="Calibri" w:hAnsi="Times New Roman" w:cs="Times New Roman"/>
        </w:rPr>
        <w:t>onal categories: Faculty, Postd</w:t>
      </w:r>
      <w:r w:rsidRPr="002F7155">
        <w:rPr>
          <w:rFonts w:ascii="Times New Roman" w:eastAsia="Calibri" w:hAnsi="Times New Roman" w:cs="Times New Roman"/>
        </w:rPr>
        <w:t>octoral Researcher, Graduate Student, Undergraduate, Staff and Other</w:t>
      </w:r>
      <w:r w:rsidR="00C9334A">
        <w:rPr>
          <w:rFonts w:ascii="Times New Roman" w:eastAsia="Calibri" w:hAnsi="Times New Roman" w:cs="Times New Roman"/>
          <w:vertAlign w:val="superscript"/>
        </w:rPr>
        <w:fldChar w:fldCharType="begin" w:fldLock="1"/>
      </w:r>
      <w:r w:rsidR="00905E3F">
        <w:rPr>
          <w:rFonts w:ascii="Times New Roman" w:eastAsia="Calibri" w:hAnsi="Times New Roman" w:cs="Times New Roman"/>
          <w:vertAlign w:val="superscript"/>
        </w:rPr>
        <w:instrText>ADDIN CSL_CITATION { "citationItems" : [ { "id" : "ITEM-1", "itemData" : { "DOI" : "10.3386/w20683", "abstract" : "Longitudinal micro-data derived from transaction level information about wage and vendor payments made by federal grants on multiple U.S. campuses are being developed in a partnership involving researchers, university administrators, representatives of federal agencies, and others. This paper describes the UMETRICS data initiative that has been implemented under the auspices of the Committee on Institutional Cooperation. The resulting data set reflects an emerging conceptual framework for analyzing the process, products, and impact of research. It grows from and engages the work of a diverse and vibrant community. This paper situates the UMETRICS effort in the context of research evaluation and ongoing data infrastructure efforts in order to highlight its novel and valuable features. Refocusing data construction in this field around individuals, networks, and teams offers dramatic possibilities for data linkage, the evaluation of research investments, and the development of rigorous conceptual and empirical models. Two preliminary analyses of the scientific workforce and network approaches to characterizing scientific teams ground a discussion of future directions and a call for increased community engagement.", "author" : [ { "dropping-particle" : "", "family" : "Lane", "given" : "Julia", "non-dropping-particle" : "", "parse-names" : false, "suffix" : "" }, { "dropping-particle" : "", "family" : "Owen-Smith", "given" : "Jason", "non-dropping-particle" : "", "parse-names" : false, "suffix" : "" }, { "dropping-particle" : "", "family" : "Rosen", "given" : "Rebecca", "non-dropping-particle" : "", "parse-names" : false, "suffix" : "" }, { "dropping-particle" : "", "family" : "Weinberg", "given" : "Bruce", "non-dropping-particle" : "", "parse-names" : false, "suffix" : "" } ], "container-title" : "Research Policy", "id" : "ITEM-1", "issued" : { "date-parts" : [ [ "2015" ] ] }, "title" : "New Linked Data on Research Investments: Scientific Workforce, Productivity, and Public Value", "type" : "article-journal" }, "uris" : [ "http://www.mendeley.com/documents/?uuid=35aa7f85-38cf-4612-891e-2d136b948ef9" ] } ], "mendeley" : { "formattedCitation" : "(31)", "plainTextFormattedCitation" : "(31)", "previouslyFormattedCitation" : "(31)" }, "properties" : { "noteIndex" : 0 }, "schema" : "https://github.com/citation-style-language/schema/raw/master/csl-citation.json" }</w:instrText>
      </w:r>
      <w:r w:rsidR="00C9334A">
        <w:rPr>
          <w:rFonts w:ascii="Times New Roman" w:eastAsia="Calibri" w:hAnsi="Times New Roman" w:cs="Times New Roman"/>
          <w:vertAlign w:val="superscript"/>
        </w:rPr>
        <w:fldChar w:fldCharType="separate"/>
      </w:r>
      <w:r w:rsidR="00C9334A" w:rsidRPr="00C9334A">
        <w:rPr>
          <w:rFonts w:ascii="Times New Roman" w:eastAsia="Calibri" w:hAnsi="Times New Roman" w:cs="Times New Roman"/>
          <w:noProof/>
        </w:rPr>
        <w:t>(3</w:t>
      </w:r>
      <w:r w:rsidR="004F409C">
        <w:rPr>
          <w:rFonts w:ascii="Times New Roman" w:eastAsia="Calibri" w:hAnsi="Times New Roman" w:cs="Times New Roman"/>
          <w:noProof/>
        </w:rPr>
        <w:t>2</w:t>
      </w:r>
      <w:r w:rsidR="00C9334A" w:rsidRPr="00C9334A">
        <w:rPr>
          <w:rFonts w:ascii="Times New Roman" w:eastAsia="Calibri" w:hAnsi="Times New Roman" w:cs="Times New Roman"/>
          <w:noProof/>
        </w:rPr>
        <w:t>)</w:t>
      </w:r>
      <w:r w:rsidR="00C9334A">
        <w:rPr>
          <w:rFonts w:ascii="Times New Roman" w:eastAsia="Calibri" w:hAnsi="Times New Roman" w:cs="Times New Roman"/>
          <w:vertAlign w:val="superscript"/>
        </w:rPr>
        <w:fldChar w:fldCharType="end"/>
      </w:r>
      <w:r w:rsidRPr="002F7155">
        <w:rPr>
          <w:rFonts w:ascii="Times New Roman" w:eastAsia="Calibri" w:hAnsi="Times New Roman" w:cs="Times New Roman"/>
        </w:rPr>
        <w:t xml:space="preserve">.  </w:t>
      </w:r>
      <w:r w:rsidRPr="002F7155">
        <w:rPr>
          <w:rFonts w:ascii="Times New Roman" w:eastAsia="Calibri" w:hAnsi="Times New Roman" w:cs="Times New Roman"/>
        </w:rPr>
        <w:lastRenderedPageBreak/>
        <w:t xml:space="preserve">Gender for </w:t>
      </w:r>
      <w:r w:rsidR="00AE0B79">
        <w:rPr>
          <w:rFonts w:ascii="Times New Roman" w:eastAsia="Calibri" w:hAnsi="Times New Roman" w:cs="Times New Roman"/>
        </w:rPr>
        <w:t xml:space="preserve">staff </w:t>
      </w:r>
      <w:r w:rsidRPr="002F7155">
        <w:rPr>
          <w:rFonts w:ascii="Times New Roman" w:eastAsia="Calibri" w:hAnsi="Times New Roman" w:cs="Times New Roman"/>
        </w:rPr>
        <w:t>members</w:t>
      </w:r>
      <w:r w:rsidR="00AE0B79">
        <w:rPr>
          <w:rFonts w:ascii="Times New Roman" w:eastAsia="Calibri" w:hAnsi="Times New Roman" w:cs="Times New Roman"/>
        </w:rPr>
        <w:t xml:space="preserve"> and postdoctoral researchers</w:t>
      </w:r>
      <w:r w:rsidRPr="002F7155">
        <w:rPr>
          <w:rFonts w:ascii="Times New Roman" w:eastAsia="Calibri" w:hAnsi="Times New Roman" w:cs="Times New Roman"/>
        </w:rPr>
        <w:t xml:space="preserve"> </w:t>
      </w:r>
      <w:r w:rsidR="00AE0B79" w:rsidRPr="00AE0B79">
        <w:rPr>
          <w:rFonts w:ascii="Times New Roman" w:eastAsia="Calibri" w:hAnsi="Times New Roman" w:cs="Times New Roman"/>
        </w:rPr>
        <w:t>was</w:t>
      </w:r>
      <w:r w:rsidRPr="002F7155">
        <w:rPr>
          <w:rFonts w:ascii="Times New Roman" w:eastAsia="Calibri" w:hAnsi="Times New Roman" w:cs="Times New Roman"/>
        </w:rPr>
        <w:t xml:space="preserve"> provided by the </w:t>
      </w:r>
      <w:r w:rsidR="00076166">
        <w:rPr>
          <w:rFonts w:ascii="Times New Roman" w:eastAsia="Calibri" w:hAnsi="Times New Roman" w:cs="Times New Roman"/>
        </w:rPr>
        <w:t>Caltech</w:t>
      </w:r>
      <w:r w:rsidRPr="002F7155">
        <w:rPr>
          <w:rFonts w:ascii="Times New Roman" w:eastAsia="Calibri" w:hAnsi="Times New Roman" w:cs="Times New Roman"/>
        </w:rPr>
        <w:t>, under carefully controlled conditions with strict access protocols.</w:t>
      </w:r>
      <w:r w:rsidR="00AE0B79">
        <w:rPr>
          <w:rFonts w:ascii="Times New Roman" w:eastAsia="Calibri" w:hAnsi="Times New Roman" w:cs="Times New Roman"/>
        </w:rPr>
        <w:t xml:space="preserve">  Gender of faculty was determined from web pages.  Gender of students was determined by </w:t>
      </w:r>
      <w:r w:rsidR="00AE0B79">
        <w:rPr>
          <w:rFonts w:ascii="Times New Roman" w:hAnsi="Times New Roman" w:cs="Times New Roman"/>
          <w:bdr w:val="none" w:sz="0" w:space="0" w:color="auto" w:frame="1"/>
        </w:rPr>
        <w:t>a probabilistic match of</w:t>
      </w:r>
      <w:r w:rsidR="00AE0B79" w:rsidRPr="003E1D89">
        <w:rPr>
          <w:rFonts w:ascii="Times New Roman" w:hAnsi="Times New Roman" w:cs="Times New Roman"/>
          <w:bdr w:val="none" w:sz="0" w:space="0" w:color="auto" w:frame="1"/>
        </w:rPr>
        <w:t xml:space="preserve"> </w:t>
      </w:r>
      <w:r w:rsidR="00AE0B79" w:rsidRPr="00507C1C">
        <w:rPr>
          <w:rFonts w:ascii="Times New Roman" w:eastAsia="Cambria" w:hAnsi="Times New Roman" w:cs="Times New Roman"/>
          <w:color w:val="000000"/>
          <w:u w:color="000000"/>
          <w:bdr w:val="nil"/>
        </w:rPr>
        <w:t xml:space="preserve">the first name and approximate date of birth to Social Security Administration data to </w:t>
      </w:r>
      <w:r w:rsidR="00AE0B79">
        <w:rPr>
          <w:rFonts w:ascii="Times New Roman" w:eastAsia="Cambria" w:hAnsi="Times New Roman" w:cs="Times New Roman"/>
          <w:color w:val="000000"/>
          <w:u w:color="000000"/>
          <w:bdr w:val="nil"/>
        </w:rPr>
        <w:t>predict</w:t>
      </w:r>
      <w:r w:rsidR="00AE0B79" w:rsidRPr="00507C1C">
        <w:rPr>
          <w:rFonts w:ascii="Times New Roman" w:eastAsia="Cambria" w:hAnsi="Times New Roman" w:cs="Times New Roman"/>
          <w:color w:val="000000"/>
          <w:u w:color="000000"/>
          <w:bdr w:val="nil"/>
        </w:rPr>
        <w:t xml:space="preserve"> gender; in cases where we cannot determine gender using this method, we do</w:t>
      </w:r>
      <w:r w:rsidR="00AE0B79">
        <w:rPr>
          <w:rFonts w:ascii="Times New Roman" w:eastAsia="Cambria" w:hAnsi="Times New Roman" w:cs="Times New Roman"/>
          <w:color w:val="000000"/>
          <w:u w:color="000000"/>
          <w:bdr w:val="nil"/>
        </w:rPr>
        <w:t xml:space="preserve"> so by</w:t>
      </w:r>
      <w:r w:rsidR="00AE0B79" w:rsidRPr="00507C1C">
        <w:rPr>
          <w:rFonts w:ascii="Times New Roman" w:eastAsia="Cambria" w:hAnsi="Times New Roman" w:cs="Times New Roman"/>
          <w:color w:val="000000"/>
          <w:u w:color="000000"/>
          <w:bdr w:val="nil"/>
        </w:rPr>
        <w:t xml:space="preserve"> web searches.</w:t>
      </w:r>
    </w:p>
    <w:p w14:paraId="182FDD15" w14:textId="77777777" w:rsidR="000650DF" w:rsidRPr="000650DF" w:rsidRDefault="007F376D" w:rsidP="00FF74A6">
      <w:pPr>
        <w:spacing w:line="480" w:lineRule="auto"/>
        <w:rPr>
          <w:rFonts w:ascii="Times New Roman" w:eastAsia="Calibri" w:hAnsi="Times New Roman" w:cs="Times New Roman"/>
        </w:rPr>
      </w:pPr>
      <w:r w:rsidRPr="000650DF">
        <w:rPr>
          <w:rFonts w:ascii="Times New Roman" w:eastAsia="Calibri" w:hAnsi="Times New Roman" w:cs="Times New Roman"/>
          <w:b/>
          <w:sz w:val="28"/>
          <w:szCs w:val="28"/>
        </w:rPr>
        <w:t>WEB OF SCIENCE</w:t>
      </w:r>
      <w:r w:rsidRPr="000650DF">
        <w:rPr>
          <w:rFonts w:ascii="Times New Roman" w:eastAsia="Calibri" w:hAnsi="Times New Roman" w:cs="Times New Roman"/>
        </w:rPr>
        <w:t xml:space="preserve"> </w:t>
      </w:r>
    </w:p>
    <w:p w14:paraId="7F413DE6" w14:textId="421B85F8" w:rsidR="00F06B1E" w:rsidRDefault="007F376D" w:rsidP="00FF74A6">
      <w:pPr>
        <w:spacing w:line="480" w:lineRule="auto"/>
        <w:rPr>
          <w:rFonts w:ascii="Times New Roman" w:eastAsia="Calibri" w:hAnsi="Times New Roman" w:cs="Times New Roman"/>
          <w:lang w:val="en-GB"/>
        </w:rPr>
      </w:pPr>
      <w:r w:rsidRPr="002F7155">
        <w:rPr>
          <w:rFonts w:ascii="Times New Roman" w:eastAsia="Calibri" w:hAnsi="Times New Roman" w:cs="Times New Roman"/>
        </w:rPr>
        <w:t>The UMETRICS data were matched to ISI Web of Science data, which has information on publications for faculty and graduate students</w:t>
      </w:r>
      <w:r w:rsidR="00B9112A">
        <w:rPr>
          <w:rFonts w:ascii="Times New Roman" w:eastAsia="Calibri" w:hAnsi="Times New Roman" w:cs="Times New Roman"/>
        </w:rPr>
        <w:t xml:space="preserve"> </w:t>
      </w:r>
      <w:r w:rsidR="004F409C">
        <w:rPr>
          <w:rFonts w:ascii="Times New Roman" w:eastAsia="Calibri" w:hAnsi="Times New Roman" w:cs="Times New Roman"/>
        </w:rPr>
        <w:t xml:space="preserve">(33). </w:t>
      </w:r>
      <w:r w:rsidRPr="002F7155">
        <w:rPr>
          <w:rFonts w:ascii="Times New Roman" w:eastAsia="Calibri" w:hAnsi="Times New Roman" w:cs="Times New Roman"/>
          <w:lang w:val="en-GB"/>
        </w:rPr>
        <w:t xml:space="preserve">The match criteria included the advisor and student surname, the first letter of the given name </w:t>
      </w:r>
      <w:proofErr w:type="gramStart"/>
      <w:r w:rsidR="000026A8">
        <w:rPr>
          <w:rFonts w:ascii="Times New Roman" w:eastAsia="Calibri" w:hAnsi="Times New Roman" w:cs="Times New Roman"/>
          <w:lang w:val="en-GB"/>
        </w:rPr>
        <w:t>and  affiliation</w:t>
      </w:r>
      <w:proofErr w:type="gramEnd"/>
      <w:r w:rsidR="000026A8">
        <w:rPr>
          <w:rFonts w:ascii="Times New Roman" w:eastAsia="Calibri" w:hAnsi="Times New Roman" w:cs="Times New Roman"/>
          <w:lang w:val="en-GB"/>
        </w:rPr>
        <w:t xml:space="preserve"> to </w:t>
      </w:r>
      <w:r w:rsidR="00076166">
        <w:rPr>
          <w:rFonts w:ascii="Times New Roman" w:eastAsia="Calibri" w:hAnsi="Times New Roman" w:cs="Times New Roman"/>
          <w:lang w:val="en-GB"/>
        </w:rPr>
        <w:t>Caltech.</w:t>
      </w:r>
      <w:r w:rsidRPr="002F7155">
        <w:rPr>
          <w:rFonts w:ascii="Times New Roman" w:eastAsia="Calibri" w:hAnsi="Times New Roman" w:cs="Times New Roman"/>
          <w:lang w:val="en-GB"/>
        </w:rPr>
        <w:t xml:space="preserve"> </w:t>
      </w:r>
      <w:r w:rsidR="00F06B1E">
        <w:rPr>
          <w:rFonts w:ascii="Times New Roman" w:eastAsia="Calibri" w:hAnsi="Times New Roman" w:cs="Times New Roman"/>
          <w:lang w:val="en-GB"/>
        </w:rPr>
        <w:t xml:space="preserve">In order to assure the quality of the match, we </w:t>
      </w:r>
      <w:r w:rsidRPr="002F7155">
        <w:rPr>
          <w:rFonts w:ascii="Times New Roman" w:eastAsia="Calibri" w:hAnsi="Times New Roman" w:cs="Times New Roman"/>
          <w:lang w:val="en-GB"/>
        </w:rPr>
        <w:t>hand</w:t>
      </w:r>
      <w:r w:rsidR="00F06B1E">
        <w:rPr>
          <w:rFonts w:ascii="Times New Roman" w:eastAsia="Calibri" w:hAnsi="Times New Roman" w:cs="Times New Roman"/>
          <w:lang w:val="en-GB"/>
        </w:rPr>
        <w:t xml:space="preserve"> </w:t>
      </w:r>
      <w:r w:rsidRPr="002F7155">
        <w:rPr>
          <w:rFonts w:ascii="Times New Roman" w:eastAsia="Calibri" w:hAnsi="Times New Roman" w:cs="Times New Roman"/>
          <w:lang w:val="en-GB"/>
        </w:rPr>
        <w:t>checked cases of high publication productivity</w:t>
      </w:r>
      <w:r w:rsidR="00F06B1E">
        <w:rPr>
          <w:rFonts w:ascii="Times New Roman" w:eastAsia="Calibri" w:hAnsi="Times New Roman" w:cs="Times New Roman"/>
          <w:lang w:val="en-GB"/>
        </w:rPr>
        <w:t>.</w:t>
      </w:r>
    </w:p>
    <w:p w14:paraId="04F0A781" w14:textId="77777777" w:rsidR="000650DF" w:rsidRDefault="007F376D" w:rsidP="00FF74A6">
      <w:pPr>
        <w:spacing w:line="480" w:lineRule="auto"/>
        <w:rPr>
          <w:rFonts w:ascii="Times New Roman" w:eastAsia="Calibri" w:hAnsi="Times New Roman" w:cs="Times New Roman"/>
          <w:u w:val="single"/>
        </w:rPr>
      </w:pPr>
      <w:r w:rsidRPr="000650DF">
        <w:rPr>
          <w:rFonts w:ascii="Times New Roman" w:eastAsia="Calibri" w:hAnsi="Times New Roman" w:cs="Times New Roman"/>
          <w:b/>
          <w:sz w:val="28"/>
          <w:szCs w:val="28"/>
        </w:rPr>
        <w:t>D</w:t>
      </w:r>
      <w:r w:rsidR="00F43A1E">
        <w:rPr>
          <w:rFonts w:ascii="Times New Roman" w:eastAsia="Calibri" w:hAnsi="Times New Roman" w:cs="Times New Roman"/>
          <w:b/>
          <w:sz w:val="28"/>
          <w:szCs w:val="28"/>
        </w:rPr>
        <w:t>issertations</w:t>
      </w:r>
    </w:p>
    <w:p w14:paraId="1F56B896" w14:textId="34EF5828" w:rsidR="00F43A1E" w:rsidRDefault="007F376D" w:rsidP="00F43A1E">
      <w:pPr>
        <w:spacing w:line="480" w:lineRule="auto"/>
        <w:rPr>
          <w:rFonts w:ascii="Times New Roman" w:eastAsia="Calibri" w:hAnsi="Times New Roman" w:cs="Times New Roman"/>
        </w:rPr>
      </w:pPr>
      <w:r w:rsidRPr="002F7155">
        <w:rPr>
          <w:rFonts w:ascii="Times New Roman" w:eastAsia="Calibri" w:hAnsi="Times New Roman" w:cs="Times New Roman"/>
        </w:rPr>
        <w:t xml:space="preserve">The UMETRICS data were matched to the </w:t>
      </w:r>
      <w:r w:rsidR="00076166">
        <w:rPr>
          <w:rFonts w:ascii="Times New Roman" w:eastAsia="Calibri" w:hAnsi="Times New Roman" w:cs="Times New Roman"/>
        </w:rPr>
        <w:t>Caltech</w:t>
      </w:r>
      <w:r w:rsidRPr="002F7155">
        <w:rPr>
          <w:rFonts w:ascii="Times New Roman" w:eastAsia="Calibri" w:hAnsi="Times New Roman" w:cs="Times New Roman"/>
        </w:rPr>
        <w:t xml:space="preserve"> library’s dissertation database, which has information on the student’s </w:t>
      </w:r>
      <w:proofErr w:type="gramStart"/>
      <w:r w:rsidRPr="002F7155">
        <w:rPr>
          <w:rFonts w:ascii="Times New Roman" w:eastAsia="Calibri" w:hAnsi="Times New Roman" w:cs="Times New Roman"/>
        </w:rPr>
        <w:t>advisor</w:t>
      </w:r>
      <w:proofErr w:type="gramEnd"/>
      <w:r w:rsidR="00E86A08">
        <w:rPr>
          <w:rFonts w:ascii="Times New Roman" w:eastAsia="Calibri" w:hAnsi="Times New Roman" w:cs="Times New Roman"/>
        </w:rPr>
        <w:t xml:space="preserve"> and</w:t>
      </w:r>
      <w:r w:rsidR="00453A04" w:rsidRPr="00453A04">
        <w:rPr>
          <w:rFonts w:ascii="Times New Roman" w:eastAsia="Calibri" w:hAnsi="Times New Roman" w:cs="Times New Roman"/>
        </w:rPr>
        <w:t xml:space="preserve"> the year the degree was awarded</w:t>
      </w:r>
      <w:r w:rsidR="00E86A08">
        <w:rPr>
          <w:rFonts w:ascii="Times New Roman" w:eastAsia="Calibri" w:hAnsi="Times New Roman" w:cs="Times New Roman"/>
        </w:rPr>
        <w:t>, as well as the classification of the field of researc</w:t>
      </w:r>
      <w:r w:rsidR="00F43A1E">
        <w:rPr>
          <w:rFonts w:ascii="Times New Roman" w:eastAsia="Calibri" w:hAnsi="Times New Roman" w:cs="Times New Roman"/>
        </w:rPr>
        <w:t>h.</w:t>
      </w:r>
    </w:p>
    <w:p w14:paraId="5CF41939" w14:textId="77777777" w:rsidR="00F43A1E" w:rsidRDefault="00F43A1E" w:rsidP="00F43A1E">
      <w:pPr>
        <w:rPr>
          <w:rFonts w:ascii="Times New Roman" w:eastAsia="Calibri" w:hAnsi="Times New Roman" w:cs="Times New Roman"/>
        </w:rPr>
      </w:pPr>
    </w:p>
    <w:p w14:paraId="1B788B88" w14:textId="77777777" w:rsidR="007F376D" w:rsidRPr="000650DF" w:rsidRDefault="007F376D" w:rsidP="00F43A1E">
      <w:pPr>
        <w:rPr>
          <w:rFonts w:ascii="Times New Roman" w:eastAsia="Times New Roman" w:hAnsi="Times New Roman" w:cs="Times New Roman"/>
          <w:b/>
          <w:bCs/>
          <w:sz w:val="32"/>
          <w:szCs w:val="32"/>
          <w:lang w:val="en-GB"/>
        </w:rPr>
      </w:pPr>
      <w:r w:rsidRPr="000650DF">
        <w:rPr>
          <w:rFonts w:ascii="Times New Roman" w:eastAsia="Times New Roman" w:hAnsi="Times New Roman" w:cs="Times New Roman"/>
          <w:b/>
          <w:bCs/>
          <w:sz w:val="32"/>
          <w:szCs w:val="32"/>
          <w:lang w:val="en-GB"/>
        </w:rPr>
        <w:t>Summary Statistics</w:t>
      </w:r>
    </w:p>
    <w:p w14:paraId="7A8DA27D" w14:textId="77777777" w:rsidR="0091275E" w:rsidRPr="002F7155" w:rsidRDefault="0091275E" w:rsidP="007F376D">
      <w:pPr>
        <w:keepNext/>
        <w:keepLines/>
        <w:spacing w:after="0" w:line="240" w:lineRule="auto"/>
        <w:ind w:left="720" w:hanging="360"/>
        <w:outlineLvl w:val="0"/>
        <w:rPr>
          <w:rFonts w:ascii="Times New Roman" w:eastAsia="Times New Roman" w:hAnsi="Times New Roman" w:cs="Times New Roman"/>
          <w:b/>
          <w:bCs/>
          <w:color w:val="365F91"/>
          <w:lang w:val="en-GB"/>
        </w:rPr>
      </w:pPr>
    </w:p>
    <w:p w14:paraId="269F9D8F" w14:textId="77777777" w:rsidR="00F43A1E" w:rsidRPr="000650DF" w:rsidRDefault="007F376D" w:rsidP="007F376D">
      <w:pPr>
        <w:spacing w:after="0"/>
        <w:rPr>
          <w:rFonts w:ascii="Times New Roman" w:eastAsia="Calibri" w:hAnsi="Times New Roman" w:cs="Times New Roman"/>
          <w:b/>
          <w:sz w:val="28"/>
          <w:szCs w:val="28"/>
          <w:lang w:val="en-GB"/>
        </w:rPr>
      </w:pPr>
      <w:r w:rsidRPr="000650DF">
        <w:rPr>
          <w:rFonts w:ascii="Times New Roman" w:eastAsia="Calibri" w:hAnsi="Times New Roman" w:cs="Times New Roman"/>
          <w:b/>
          <w:sz w:val="28"/>
          <w:szCs w:val="28"/>
          <w:lang w:val="en-GB"/>
        </w:rPr>
        <w:t>Advisor and student</w:t>
      </w:r>
    </w:p>
    <w:p w14:paraId="546C2C13" w14:textId="79EA7CA1" w:rsidR="007F376D" w:rsidRDefault="007F376D" w:rsidP="009609A3">
      <w:pPr>
        <w:spacing w:after="0" w:line="480" w:lineRule="auto"/>
        <w:rPr>
          <w:rFonts w:ascii="Times New Roman" w:eastAsia="Calibri" w:hAnsi="Times New Roman" w:cs="Times New Roman"/>
        </w:rPr>
      </w:pPr>
      <w:r w:rsidRPr="002F7155">
        <w:rPr>
          <w:rFonts w:ascii="Times New Roman" w:eastAsia="Calibri" w:hAnsi="Times New Roman" w:cs="Times New Roman"/>
          <w:bCs/>
        </w:rPr>
        <w:t xml:space="preserve">The data consist of 933 individual graduate students who defended their thesis in the period 2004-2009.  </w:t>
      </w:r>
      <w:r w:rsidR="009C7128" w:rsidRPr="009C7128">
        <w:rPr>
          <w:rFonts w:ascii="Times New Roman" w:eastAsia="Calibri" w:hAnsi="Times New Roman" w:cs="Times New Roman"/>
        </w:rPr>
        <w:t xml:space="preserve">On average, there are 156 PhD </w:t>
      </w:r>
      <w:r w:rsidR="009C7128">
        <w:rPr>
          <w:rFonts w:ascii="Times New Roman" w:eastAsia="Calibri" w:hAnsi="Times New Roman" w:cs="Times New Roman"/>
        </w:rPr>
        <w:t>t</w:t>
      </w:r>
      <w:r w:rsidRPr="002F7155">
        <w:rPr>
          <w:rFonts w:ascii="Times New Roman" w:eastAsia="Calibri" w:hAnsi="Times New Roman" w:cs="Times New Roman"/>
        </w:rPr>
        <w:t xml:space="preserve">hesis defenses per year.  There is an average of 97 distinct advisors per year; the summary statistics by year and field are provided in Tables </w:t>
      </w:r>
      <w:r w:rsidR="00192388">
        <w:rPr>
          <w:rFonts w:ascii="Times New Roman" w:eastAsia="Calibri" w:hAnsi="Times New Roman" w:cs="Times New Roman"/>
        </w:rPr>
        <w:t>A</w:t>
      </w:r>
      <w:r w:rsidR="00F76FAD">
        <w:rPr>
          <w:rFonts w:ascii="Times New Roman" w:eastAsia="Calibri" w:hAnsi="Times New Roman" w:cs="Times New Roman"/>
        </w:rPr>
        <w:t xml:space="preserve"> </w:t>
      </w:r>
      <w:r w:rsidRPr="002F7155">
        <w:rPr>
          <w:rFonts w:ascii="Times New Roman" w:eastAsia="Calibri" w:hAnsi="Times New Roman" w:cs="Times New Roman"/>
        </w:rPr>
        <w:t xml:space="preserve">and </w:t>
      </w:r>
      <w:r w:rsidR="00192388">
        <w:rPr>
          <w:rFonts w:ascii="Times New Roman" w:eastAsia="Calibri" w:hAnsi="Times New Roman" w:cs="Times New Roman"/>
        </w:rPr>
        <w:t>B</w:t>
      </w:r>
      <w:r w:rsidRPr="002F7155">
        <w:rPr>
          <w:rFonts w:ascii="Times New Roman" w:eastAsia="Calibri" w:hAnsi="Times New Roman" w:cs="Times New Roman"/>
        </w:rPr>
        <w:t xml:space="preserve">. </w:t>
      </w:r>
    </w:p>
    <w:p w14:paraId="54E3A66C" w14:textId="33BC21AD" w:rsidR="0091275E" w:rsidRPr="002F7155" w:rsidRDefault="000026A8" w:rsidP="00A47937">
      <w:pPr>
        <w:tabs>
          <w:tab w:val="left" w:pos="1668"/>
        </w:tabs>
        <w:spacing w:after="0" w:line="240" w:lineRule="auto"/>
        <w:rPr>
          <w:rFonts w:ascii="Times New Roman" w:eastAsia="Calibri" w:hAnsi="Times New Roman" w:cs="Times New Roman"/>
        </w:rPr>
      </w:pPr>
      <w:r>
        <w:rPr>
          <w:rFonts w:ascii="Times New Roman" w:eastAsia="Calibri" w:hAnsi="Times New Roman" w:cs="Times New Roman"/>
        </w:rPr>
        <w:t xml:space="preserve">Table </w:t>
      </w:r>
      <w:r w:rsidR="00192388">
        <w:rPr>
          <w:rFonts w:ascii="Times New Roman" w:eastAsia="Calibri" w:hAnsi="Times New Roman" w:cs="Times New Roman"/>
        </w:rPr>
        <w:t>A</w:t>
      </w:r>
      <w:r w:rsidR="0023276D">
        <w:rPr>
          <w:rFonts w:ascii="Times New Roman" w:eastAsia="Calibri" w:hAnsi="Times New Roman" w:cs="Times New Roman"/>
        </w:rPr>
        <w:t>: Distribution of the study sample by year of thesis defense. The number of unique advisors of the theses defended</w:t>
      </w:r>
      <w:r w:rsidR="00A2293F">
        <w:rPr>
          <w:rFonts w:ascii="Times New Roman" w:eastAsia="Calibri" w:hAnsi="Times New Roman" w:cs="Times New Roman"/>
        </w:rPr>
        <w:t xml:space="preserve"> </w:t>
      </w:r>
      <w:r w:rsidR="0023276D">
        <w:rPr>
          <w:rFonts w:ascii="Times New Roman" w:eastAsia="Calibri" w:hAnsi="Times New Roman" w:cs="Times New Roman"/>
        </w:rPr>
        <w:t xml:space="preserve">is reported in parenthesis. </w:t>
      </w:r>
      <w:r w:rsidR="0092567A">
        <w:rPr>
          <w:rFonts w:ascii="Times New Roman" w:eastAsia="Calibri" w:hAnsi="Times New Roman" w:cs="Times New Roman"/>
        </w:rPr>
        <w:tab/>
      </w:r>
    </w:p>
    <w:p w14:paraId="3C746F0D" w14:textId="77777777" w:rsidR="007F376D" w:rsidRPr="002F7155" w:rsidRDefault="007F376D" w:rsidP="007F376D">
      <w:pPr>
        <w:spacing w:after="0" w:line="240" w:lineRule="auto"/>
        <w:rPr>
          <w:rFonts w:ascii="Times New Roman" w:eastAsia="Calibri" w:hAnsi="Times New Roman" w:cs="Times New Roman"/>
        </w:rPr>
      </w:pPr>
    </w:p>
    <w:tbl>
      <w:tblPr>
        <w:tblW w:w="5000" w:type="pct"/>
        <w:tblCellMar>
          <w:left w:w="0" w:type="dxa"/>
          <w:right w:w="0" w:type="dxa"/>
        </w:tblCellMar>
        <w:tblLook w:val="0600" w:firstRow="0" w:lastRow="0" w:firstColumn="0" w:lastColumn="0" w:noHBand="1" w:noVBand="1"/>
      </w:tblPr>
      <w:tblGrid>
        <w:gridCol w:w="4862"/>
        <w:gridCol w:w="4542"/>
      </w:tblGrid>
      <w:tr w:rsidR="007F376D" w:rsidRPr="007F376D" w14:paraId="308707DC" w14:textId="77777777" w:rsidTr="007F376D">
        <w:trPr>
          <w:trHeight w:val="20"/>
        </w:trPr>
        <w:tc>
          <w:tcPr>
            <w:tcW w:w="258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59D51C30"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 xml:space="preserve">Cohort of </w:t>
            </w:r>
            <w:r w:rsidRPr="002F7155">
              <w:rPr>
                <w:rFonts w:ascii="Times New Roman" w:eastAsia="Calibri" w:hAnsi="Times New Roman" w:cs="Times New Roman"/>
              </w:rPr>
              <w:t>defense</w:t>
            </w:r>
          </w:p>
        </w:tc>
        <w:tc>
          <w:tcPr>
            <w:tcW w:w="241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5FA74ECD"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PhDs (advisors)</w:t>
            </w:r>
          </w:p>
        </w:tc>
      </w:tr>
      <w:tr w:rsidR="007F376D" w:rsidRPr="007F376D" w14:paraId="54BE2A87" w14:textId="77777777" w:rsidTr="007F376D">
        <w:trPr>
          <w:trHeight w:val="20"/>
        </w:trPr>
        <w:tc>
          <w:tcPr>
            <w:tcW w:w="258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4745404A"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2004</w:t>
            </w:r>
          </w:p>
        </w:tc>
        <w:tc>
          <w:tcPr>
            <w:tcW w:w="241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46C027A8"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137 (86)</w:t>
            </w:r>
          </w:p>
        </w:tc>
      </w:tr>
      <w:tr w:rsidR="007F376D" w:rsidRPr="007F376D" w14:paraId="6070B915" w14:textId="77777777" w:rsidTr="007F376D">
        <w:trPr>
          <w:trHeight w:val="20"/>
        </w:trPr>
        <w:tc>
          <w:tcPr>
            <w:tcW w:w="258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1E72565C"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lastRenderedPageBreak/>
              <w:t>2005</w:t>
            </w:r>
          </w:p>
        </w:tc>
        <w:tc>
          <w:tcPr>
            <w:tcW w:w="241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2367CEAE"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159 (89)</w:t>
            </w:r>
          </w:p>
        </w:tc>
      </w:tr>
      <w:tr w:rsidR="007F376D" w:rsidRPr="007F376D" w14:paraId="79D487E2" w14:textId="77777777" w:rsidTr="007F376D">
        <w:trPr>
          <w:trHeight w:val="20"/>
        </w:trPr>
        <w:tc>
          <w:tcPr>
            <w:tcW w:w="258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5F794C98"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2006</w:t>
            </w:r>
          </w:p>
        </w:tc>
        <w:tc>
          <w:tcPr>
            <w:tcW w:w="241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4B7C479F"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163 (100)</w:t>
            </w:r>
          </w:p>
        </w:tc>
      </w:tr>
      <w:tr w:rsidR="007F376D" w:rsidRPr="007F376D" w14:paraId="754F8FB6" w14:textId="77777777" w:rsidTr="007F376D">
        <w:trPr>
          <w:trHeight w:val="20"/>
        </w:trPr>
        <w:tc>
          <w:tcPr>
            <w:tcW w:w="258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696DE33C"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2007</w:t>
            </w:r>
          </w:p>
        </w:tc>
        <w:tc>
          <w:tcPr>
            <w:tcW w:w="241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37B351A2"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171 (109)</w:t>
            </w:r>
          </w:p>
        </w:tc>
      </w:tr>
      <w:tr w:rsidR="007F376D" w:rsidRPr="007F376D" w14:paraId="355F9D67" w14:textId="77777777" w:rsidTr="007F376D">
        <w:trPr>
          <w:trHeight w:val="20"/>
        </w:trPr>
        <w:tc>
          <w:tcPr>
            <w:tcW w:w="258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08492D7C"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2008</w:t>
            </w:r>
          </w:p>
        </w:tc>
        <w:tc>
          <w:tcPr>
            <w:tcW w:w="241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7A62A4F7"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150 (95)</w:t>
            </w:r>
          </w:p>
        </w:tc>
      </w:tr>
      <w:tr w:rsidR="007F376D" w:rsidRPr="007F376D" w14:paraId="6E7DCA11" w14:textId="77777777" w:rsidTr="007F376D">
        <w:trPr>
          <w:trHeight w:val="20"/>
        </w:trPr>
        <w:tc>
          <w:tcPr>
            <w:tcW w:w="258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3026540E"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2009</w:t>
            </w:r>
          </w:p>
        </w:tc>
        <w:tc>
          <w:tcPr>
            <w:tcW w:w="241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49737C8B"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153 (96)</w:t>
            </w:r>
          </w:p>
        </w:tc>
      </w:tr>
      <w:tr w:rsidR="007F376D" w:rsidRPr="007F376D" w14:paraId="09B0D9DD" w14:textId="77777777" w:rsidTr="007F376D">
        <w:trPr>
          <w:trHeight w:val="20"/>
        </w:trPr>
        <w:tc>
          <w:tcPr>
            <w:tcW w:w="258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6ABDEBC1"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Total</w:t>
            </w:r>
          </w:p>
        </w:tc>
        <w:tc>
          <w:tcPr>
            <w:tcW w:w="2415" w:type="pct"/>
            <w:tcBorders>
              <w:top w:val="single" w:sz="8" w:space="0" w:color="000000"/>
              <w:left w:val="single" w:sz="8" w:space="0" w:color="000000"/>
              <w:bottom w:val="single" w:sz="8" w:space="0" w:color="000000"/>
              <w:right w:val="single" w:sz="8" w:space="0" w:color="000000"/>
            </w:tcBorders>
            <w:shd w:val="clear" w:color="auto" w:fill="auto"/>
            <w:tcMar>
              <w:top w:w="10" w:type="dxa"/>
              <w:left w:w="22" w:type="dxa"/>
              <w:bottom w:w="0" w:type="dxa"/>
              <w:right w:w="22" w:type="dxa"/>
            </w:tcMar>
            <w:vAlign w:val="bottom"/>
            <w:hideMark/>
          </w:tcPr>
          <w:p w14:paraId="130A3571" w14:textId="77777777" w:rsidR="007F376D" w:rsidRPr="002F7155" w:rsidRDefault="007F376D" w:rsidP="007F376D">
            <w:pPr>
              <w:spacing w:after="0" w:line="240" w:lineRule="auto"/>
              <w:jc w:val="center"/>
              <w:rPr>
                <w:rFonts w:ascii="Times New Roman" w:eastAsia="Calibri" w:hAnsi="Times New Roman" w:cs="Times New Roman"/>
              </w:rPr>
            </w:pPr>
            <w:r w:rsidRPr="002F7155">
              <w:rPr>
                <w:rFonts w:ascii="Times New Roman" w:eastAsia="Calibri" w:hAnsi="Times New Roman" w:cs="Times New Roman"/>
                <w:lang w:val="en-GB"/>
              </w:rPr>
              <w:t>933 (204)</w:t>
            </w:r>
          </w:p>
        </w:tc>
      </w:tr>
    </w:tbl>
    <w:p w14:paraId="60A2B465" w14:textId="77777777" w:rsidR="00DC282D" w:rsidRDefault="00DC282D" w:rsidP="007F376D">
      <w:pPr>
        <w:spacing w:after="0" w:line="240" w:lineRule="auto"/>
        <w:rPr>
          <w:rFonts w:ascii="Times New Roman" w:eastAsia="Calibri" w:hAnsi="Times New Roman" w:cs="Times New Roman"/>
          <w:lang w:val="en-GB"/>
        </w:rPr>
      </w:pPr>
    </w:p>
    <w:p w14:paraId="5CEF80F9" w14:textId="5C3282EB" w:rsidR="007F376D" w:rsidRPr="002F7155" w:rsidRDefault="0091275E" w:rsidP="007F376D">
      <w:pPr>
        <w:spacing w:after="0" w:line="240" w:lineRule="auto"/>
        <w:rPr>
          <w:rFonts w:ascii="Times New Roman" w:eastAsia="Calibri" w:hAnsi="Times New Roman" w:cs="Times New Roman"/>
          <w:lang w:val="en-GB"/>
        </w:rPr>
      </w:pPr>
      <w:r>
        <w:rPr>
          <w:rFonts w:ascii="Times New Roman" w:eastAsia="Calibri" w:hAnsi="Times New Roman" w:cs="Times New Roman"/>
          <w:lang w:val="en-GB"/>
        </w:rPr>
        <w:t xml:space="preserve"> </w:t>
      </w:r>
      <w:r w:rsidR="000026A8">
        <w:rPr>
          <w:rFonts w:ascii="Times New Roman" w:eastAsia="Calibri" w:hAnsi="Times New Roman" w:cs="Times New Roman"/>
          <w:lang w:val="en-GB"/>
        </w:rPr>
        <w:t>Table</w:t>
      </w:r>
      <w:r w:rsidR="00F76FAD">
        <w:rPr>
          <w:rFonts w:ascii="Times New Roman" w:eastAsia="Calibri" w:hAnsi="Times New Roman" w:cs="Times New Roman"/>
          <w:lang w:val="en-GB"/>
        </w:rPr>
        <w:t xml:space="preserve"> </w:t>
      </w:r>
      <w:r w:rsidR="00192388">
        <w:rPr>
          <w:rFonts w:ascii="Times New Roman" w:eastAsia="Calibri" w:hAnsi="Times New Roman" w:cs="Times New Roman"/>
          <w:lang w:val="en-GB"/>
        </w:rPr>
        <w:t>B</w:t>
      </w:r>
      <w:r w:rsidR="0023276D">
        <w:rPr>
          <w:rFonts w:ascii="Times New Roman" w:eastAsia="Calibri" w:hAnsi="Times New Roman" w:cs="Times New Roman"/>
          <w:lang w:val="en-GB"/>
        </w:rPr>
        <w:t xml:space="preserve">: Distribution of Ph.D. students and advisors by the discipline of the thesis.  </w:t>
      </w:r>
    </w:p>
    <w:tbl>
      <w:tblPr>
        <w:tblW w:w="5000" w:type="pct"/>
        <w:tblLook w:val="0600" w:firstRow="0" w:lastRow="0" w:firstColumn="0" w:lastColumn="0" w:noHBand="1" w:noVBand="1"/>
      </w:tblPr>
      <w:tblGrid>
        <w:gridCol w:w="4026"/>
        <w:gridCol w:w="693"/>
        <w:gridCol w:w="1975"/>
        <w:gridCol w:w="1011"/>
        <w:gridCol w:w="1871"/>
      </w:tblGrid>
      <w:tr w:rsidR="007F376D" w:rsidRPr="007F376D" w14:paraId="78FB98CF" w14:textId="77777777" w:rsidTr="00053F8D">
        <w:trPr>
          <w:trHeight w:val="20"/>
        </w:trPr>
        <w:tc>
          <w:tcPr>
            <w:tcW w:w="2102"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B33BB14" w14:textId="269778D4" w:rsidR="007F376D" w:rsidRPr="002F7155" w:rsidRDefault="0023276D" w:rsidP="007F376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Discipline of the thesis</w:t>
            </w:r>
          </w:p>
        </w:tc>
        <w:tc>
          <w:tcPr>
            <w:tcW w:w="362" w:type="pct"/>
            <w:tcBorders>
              <w:top w:val="single" w:sz="8" w:space="0" w:color="000000"/>
              <w:left w:val="nil"/>
              <w:bottom w:val="single" w:sz="8" w:space="0" w:color="000000"/>
              <w:right w:val="single" w:sz="8" w:space="0" w:color="000000"/>
            </w:tcBorders>
            <w:shd w:val="clear" w:color="auto" w:fill="auto"/>
            <w:vAlign w:val="center"/>
            <w:hideMark/>
          </w:tcPr>
          <w:p w14:paraId="3A9CDA50"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PhDs</w:t>
            </w:r>
          </w:p>
        </w:tc>
        <w:tc>
          <w:tcPr>
            <w:tcW w:w="1031" w:type="pct"/>
            <w:tcBorders>
              <w:top w:val="single" w:sz="8" w:space="0" w:color="000000"/>
              <w:left w:val="nil"/>
              <w:bottom w:val="single" w:sz="8" w:space="0" w:color="000000"/>
              <w:right w:val="single" w:sz="8" w:space="0" w:color="000000"/>
            </w:tcBorders>
            <w:shd w:val="clear" w:color="auto" w:fill="auto"/>
            <w:vAlign w:val="center"/>
            <w:hideMark/>
          </w:tcPr>
          <w:p w14:paraId="2E700635"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Female PhDs</w:t>
            </w:r>
          </w:p>
        </w:tc>
        <w:tc>
          <w:tcPr>
            <w:tcW w:w="528" w:type="pct"/>
            <w:tcBorders>
              <w:top w:val="single" w:sz="8" w:space="0" w:color="000000"/>
              <w:left w:val="nil"/>
              <w:bottom w:val="single" w:sz="8" w:space="0" w:color="000000"/>
              <w:right w:val="single" w:sz="8" w:space="0" w:color="000000"/>
            </w:tcBorders>
            <w:shd w:val="clear" w:color="auto" w:fill="auto"/>
            <w:vAlign w:val="center"/>
            <w:hideMark/>
          </w:tcPr>
          <w:p w14:paraId="1AAADC40"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Advisors</w:t>
            </w:r>
          </w:p>
        </w:tc>
        <w:tc>
          <w:tcPr>
            <w:tcW w:w="977" w:type="pct"/>
            <w:tcBorders>
              <w:top w:val="single" w:sz="8" w:space="0" w:color="000000"/>
              <w:left w:val="nil"/>
              <w:bottom w:val="single" w:sz="8" w:space="0" w:color="000000"/>
              <w:right w:val="single" w:sz="8" w:space="0" w:color="000000"/>
            </w:tcBorders>
            <w:shd w:val="clear" w:color="auto" w:fill="auto"/>
            <w:vAlign w:val="center"/>
            <w:hideMark/>
          </w:tcPr>
          <w:p w14:paraId="27D0312F"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Female Advisors</w:t>
            </w:r>
          </w:p>
        </w:tc>
      </w:tr>
      <w:tr w:rsidR="007F376D" w:rsidRPr="007F376D" w14:paraId="5A00EBB9" w14:textId="77777777" w:rsidTr="00053F8D">
        <w:trPr>
          <w:trHeight w:val="20"/>
        </w:trPr>
        <w:tc>
          <w:tcPr>
            <w:tcW w:w="2102" w:type="pct"/>
            <w:tcBorders>
              <w:top w:val="nil"/>
              <w:left w:val="single" w:sz="8" w:space="0" w:color="000000"/>
              <w:bottom w:val="single" w:sz="8" w:space="0" w:color="000000"/>
              <w:right w:val="single" w:sz="8" w:space="0" w:color="000000"/>
            </w:tcBorders>
            <w:shd w:val="clear" w:color="auto" w:fill="auto"/>
            <w:vAlign w:val="center"/>
            <w:hideMark/>
          </w:tcPr>
          <w:p w14:paraId="67223B00"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BIOLOGY</w:t>
            </w:r>
          </w:p>
        </w:tc>
        <w:tc>
          <w:tcPr>
            <w:tcW w:w="362" w:type="pct"/>
            <w:tcBorders>
              <w:top w:val="nil"/>
              <w:left w:val="nil"/>
              <w:bottom w:val="single" w:sz="8" w:space="0" w:color="000000"/>
              <w:right w:val="single" w:sz="8" w:space="0" w:color="000000"/>
            </w:tcBorders>
            <w:shd w:val="clear" w:color="auto" w:fill="auto"/>
            <w:vAlign w:val="center"/>
            <w:hideMark/>
          </w:tcPr>
          <w:p w14:paraId="273E6E4E"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132</w:t>
            </w:r>
          </w:p>
        </w:tc>
        <w:tc>
          <w:tcPr>
            <w:tcW w:w="1031" w:type="pct"/>
            <w:tcBorders>
              <w:top w:val="nil"/>
              <w:left w:val="nil"/>
              <w:bottom w:val="single" w:sz="8" w:space="0" w:color="000000"/>
              <w:right w:val="single" w:sz="8" w:space="0" w:color="000000"/>
            </w:tcBorders>
            <w:shd w:val="clear" w:color="auto" w:fill="auto"/>
            <w:vAlign w:val="center"/>
            <w:hideMark/>
          </w:tcPr>
          <w:p w14:paraId="211A711E"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46 (34.8%)</w:t>
            </w:r>
          </w:p>
        </w:tc>
        <w:tc>
          <w:tcPr>
            <w:tcW w:w="528" w:type="pct"/>
            <w:tcBorders>
              <w:top w:val="nil"/>
              <w:left w:val="nil"/>
              <w:bottom w:val="single" w:sz="8" w:space="0" w:color="000000"/>
              <w:right w:val="single" w:sz="8" w:space="0" w:color="000000"/>
            </w:tcBorders>
            <w:shd w:val="clear" w:color="auto" w:fill="auto"/>
            <w:vAlign w:val="center"/>
            <w:hideMark/>
          </w:tcPr>
          <w:p w14:paraId="0E724A04"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49</w:t>
            </w:r>
          </w:p>
        </w:tc>
        <w:tc>
          <w:tcPr>
            <w:tcW w:w="977" w:type="pct"/>
            <w:tcBorders>
              <w:top w:val="nil"/>
              <w:left w:val="nil"/>
              <w:bottom w:val="single" w:sz="8" w:space="0" w:color="000000"/>
              <w:right w:val="single" w:sz="8" w:space="0" w:color="000000"/>
            </w:tcBorders>
            <w:shd w:val="clear" w:color="auto" w:fill="auto"/>
            <w:vAlign w:val="center"/>
            <w:hideMark/>
          </w:tcPr>
          <w:p w14:paraId="518E452F"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9 (18.4%)</w:t>
            </w:r>
          </w:p>
        </w:tc>
      </w:tr>
      <w:tr w:rsidR="007F376D" w:rsidRPr="007F376D" w14:paraId="1891674C" w14:textId="77777777" w:rsidTr="00053F8D">
        <w:trPr>
          <w:trHeight w:val="20"/>
        </w:trPr>
        <w:tc>
          <w:tcPr>
            <w:tcW w:w="2102" w:type="pct"/>
            <w:tcBorders>
              <w:top w:val="nil"/>
              <w:left w:val="single" w:sz="8" w:space="0" w:color="000000"/>
              <w:bottom w:val="single" w:sz="8" w:space="0" w:color="000000"/>
              <w:right w:val="single" w:sz="8" w:space="0" w:color="000000"/>
            </w:tcBorders>
            <w:shd w:val="clear" w:color="auto" w:fill="auto"/>
            <w:vAlign w:val="center"/>
            <w:hideMark/>
          </w:tcPr>
          <w:p w14:paraId="705FF544"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CHEMISTRY</w:t>
            </w:r>
          </w:p>
        </w:tc>
        <w:tc>
          <w:tcPr>
            <w:tcW w:w="362" w:type="pct"/>
            <w:tcBorders>
              <w:top w:val="nil"/>
              <w:left w:val="nil"/>
              <w:bottom w:val="single" w:sz="8" w:space="0" w:color="000000"/>
              <w:right w:val="single" w:sz="8" w:space="0" w:color="000000"/>
            </w:tcBorders>
            <w:shd w:val="clear" w:color="auto" w:fill="auto"/>
            <w:vAlign w:val="center"/>
            <w:hideMark/>
          </w:tcPr>
          <w:p w14:paraId="2C512279"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192</w:t>
            </w:r>
          </w:p>
        </w:tc>
        <w:tc>
          <w:tcPr>
            <w:tcW w:w="1031" w:type="pct"/>
            <w:tcBorders>
              <w:top w:val="nil"/>
              <w:left w:val="nil"/>
              <w:bottom w:val="single" w:sz="8" w:space="0" w:color="000000"/>
              <w:right w:val="single" w:sz="8" w:space="0" w:color="000000"/>
            </w:tcBorders>
            <w:shd w:val="clear" w:color="auto" w:fill="auto"/>
            <w:vAlign w:val="center"/>
            <w:hideMark/>
          </w:tcPr>
          <w:p w14:paraId="3FA43DAB"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64 (33.3%)</w:t>
            </w:r>
          </w:p>
        </w:tc>
        <w:tc>
          <w:tcPr>
            <w:tcW w:w="528" w:type="pct"/>
            <w:tcBorders>
              <w:top w:val="nil"/>
              <w:left w:val="nil"/>
              <w:bottom w:val="single" w:sz="8" w:space="0" w:color="000000"/>
              <w:right w:val="single" w:sz="8" w:space="0" w:color="000000"/>
            </w:tcBorders>
            <w:shd w:val="clear" w:color="auto" w:fill="auto"/>
            <w:vAlign w:val="center"/>
            <w:hideMark/>
          </w:tcPr>
          <w:p w14:paraId="1ADEAE6D"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35</w:t>
            </w:r>
          </w:p>
        </w:tc>
        <w:tc>
          <w:tcPr>
            <w:tcW w:w="977" w:type="pct"/>
            <w:tcBorders>
              <w:top w:val="nil"/>
              <w:left w:val="nil"/>
              <w:bottom w:val="single" w:sz="8" w:space="0" w:color="000000"/>
              <w:right w:val="single" w:sz="8" w:space="0" w:color="000000"/>
            </w:tcBorders>
            <w:shd w:val="clear" w:color="auto" w:fill="auto"/>
            <w:vAlign w:val="center"/>
            <w:hideMark/>
          </w:tcPr>
          <w:p w14:paraId="6BD65540"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5 (14.3%)</w:t>
            </w:r>
          </w:p>
        </w:tc>
      </w:tr>
      <w:tr w:rsidR="007F376D" w:rsidRPr="007F376D" w14:paraId="3F66AE17" w14:textId="77777777" w:rsidTr="00053F8D">
        <w:trPr>
          <w:trHeight w:val="20"/>
        </w:trPr>
        <w:tc>
          <w:tcPr>
            <w:tcW w:w="2102" w:type="pct"/>
            <w:tcBorders>
              <w:top w:val="nil"/>
              <w:left w:val="single" w:sz="8" w:space="0" w:color="000000"/>
              <w:bottom w:val="single" w:sz="8" w:space="0" w:color="000000"/>
              <w:right w:val="single" w:sz="8" w:space="0" w:color="000000"/>
            </w:tcBorders>
            <w:shd w:val="clear" w:color="auto" w:fill="auto"/>
            <w:vAlign w:val="center"/>
            <w:hideMark/>
          </w:tcPr>
          <w:p w14:paraId="1D348995"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ENGINEERING</w:t>
            </w:r>
          </w:p>
        </w:tc>
        <w:tc>
          <w:tcPr>
            <w:tcW w:w="362" w:type="pct"/>
            <w:tcBorders>
              <w:top w:val="nil"/>
              <w:left w:val="nil"/>
              <w:bottom w:val="single" w:sz="8" w:space="0" w:color="000000"/>
              <w:right w:val="single" w:sz="8" w:space="0" w:color="000000"/>
            </w:tcBorders>
            <w:shd w:val="clear" w:color="auto" w:fill="auto"/>
            <w:vAlign w:val="center"/>
            <w:hideMark/>
          </w:tcPr>
          <w:p w14:paraId="038ECABC"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249</w:t>
            </w:r>
          </w:p>
        </w:tc>
        <w:tc>
          <w:tcPr>
            <w:tcW w:w="1031" w:type="pct"/>
            <w:tcBorders>
              <w:top w:val="nil"/>
              <w:left w:val="nil"/>
              <w:bottom w:val="single" w:sz="8" w:space="0" w:color="000000"/>
              <w:right w:val="single" w:sz="8" w:space="0" w:color="000000"/>
            </w:tcBorders>
            <w:shd w:val="clear" w:color="auto" w:fill="auto"/>
            <w:vAlign w:val="center"/>
            <w:hideMark/>
          </w:tcPr>
          <w:p w14:paraId="18044B37"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66 (26.3%)</w:t>
            </w:r>
          </w:p>
        </w:tc>
        <w:tc>
          <w:tcPr>
            <w:tcW w:w="528" w:type="pct"/>
            <w:tcBorders>
              <w:top w:val="nil"/>
              <w:left w:val="nil"/>
              <w:bottom w:val="single" w:sz="8" w:space="0" w:color="000000"/>
              <w:right w:val="single" w:sz="8" w:space="0" w:color="000000"/>
            </w:tcBorders>
            <w:shd w:val="clear" w:color="auto" w:fill="auto"/>
            <w:vAlign w:val="center"/>
            <w:hideMark/>
          </w:tcPr>
          <w:p w14:paraId="77C64A4E"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68</w:t>
            </w:r>
          </w:p>
        </w:tc>
        <w:tc>
          <w:tcPr>
            <w:tcW w:w="977" w:type="pct"/>
            <w:tcBorders>
              <w:top w:val="nil"/>
              <w:left w:val="nil"/>
              <w:bottom w:val="single" w:sz="8" w:space="0" w:color="000000"/>
              <w:right w:val="single" w:sz="8" w:space="0" w:color="000000"/>
            </w:tcBorders>
            <w:shd w:val="clear" w:color="auto" w:fill="auto"/>
            <w:vAlign w:val="center"/>
            <w:hideMark/>
          </w:tcPr>
          <w:p w14:paraId="0D1D7D90"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10 (14.3%)</w:t>
            </w:r>
          </w:p>
        </w:tc>
      </w:tr>
      <w:tr w:rsidR="007F376D" w:rsidRPr="007F376D" w14:paraId="4E856669" w14:textId="77777777" w:rsidTr="00053F8D">
        <w:trPr>
          <w:trHeight w:val="20"/>
        </w:trPr>
        <w:tc>
          <w:tcPr>
            <w:tcW w:w="2102" w:type="pct"/>
            <w:tcBorders>
              <w:top w:val="nil"/>
              <w:left w:val="single" w:sz="8" w:space="0" w:color="000000"/>
              <w:bottom w:val="single" w:sz="8" w:space="0" w:color="000000"/>
              <w:right w:val="single" w:sz="8" w:space="0" w:color="000000"/>
            </w:tcBorders>
            <w:shd w:val="clear" w:color="auto" w:fill="auto"/>
            <w:vAlign w:val="center"/>
            <w:hideMark/>
          </w:tcPr>
          <w:p w14:paraId="61318BB5"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GEOLOGY</w:t>
            </w:r>
          </w:p>
        </w:tc>
        <w:tc>
          <w:tcPr>
            <w:tcW w:w="362" w:type="pct"/>
            <w:tcBorders>
              <w:top w:val="nil"/>
              <w:left w:val="nil"/>
              <w:bottom w:val="single" w:sz="8" w:space="0" w:color="000000"/>
              <w:right w:val="single" w:sz="8" w:space="0" w:color="000000"/>
            </w:tcBorders>
            <w:shd w:val="clear" w:color="auto" w:fill="auto"/>
            <w:vAlign w:val="center"/>
            <w:hideMark/>
          </w:tcPr>
          <w:p w14:paraId="44C99969"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33</w:t>
            </w:r>
          </w:p>
        </w:tc>
        <w:tc>
          <w:tcPr>
            <w:tcW w:w="1031" w:type="pct"/>
            <w:tcBorders>
              <w:top w:val="nil"/>
              <w:left w:val="nil"/>
              <w:bottom w:val="single" w:sz="8" w:space="0" w:color="000000"/>
              <w:right w:val="single" w:sz="8" w:space="0" w:color="000000"/>
            </w:tcBorders>
            <w:shd w:val="clear" w:color="auto" w:fill="auto"/>
            <w:vAlign w:val="center"/>
            <w:hideMark/>
          </w:tcPr>
          <w:p w14:paraId="050F3840"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17 (51.5%)</w:t>
            </w:r>
          </w:p>
        </w:tc>
        <w:tc>
          <w:tcPr>
            <w:tcW w:w="528" w:type="pct"/>
            <w:tcBorders>
              <w:top w:val="nil"/>
              <w:left w:val="nil"/>
              <w:bottom w:val="single" w:sz="8" w:space="0" w:color="000000"/>
              <w:right w:val="single" w:sz="8" w:space="0" w:color="000000"/>
            </w:tcBorders>
            <w:shd w:val="clear" w:color="auto" w:fill="auto"/>
            <w:vAlign w:val="center"/>
            <w:hideMark/>
          </w:tcPr>
          <w:p w14:paraId="33EDA054"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26</w:t>
            </w:r>
          </w:p>
        </w:tc>
        <w:tc>
          <w:tcPr>
            <w:tcW w:w="977" w:type="pct"/>
            <w:tcBorders>
              <w:top w:val="nil"/>
              <w:left w:val="nil"/>
              <w:bottom w:val="single" w:sz="8" w:space="0" w:color="000000"/>
              <w:right w:val="single" w:sz="8" w:space="0" w:color="000000"/>
            </w:tcBorders>
            <w:shd w:val="clear" w:color="auto" w:fill="auto"/>
            <w:vAlign w:val="center"/>
            <w:hideMark/>
          </w:tcPr>
          <w:p w14:paraId="3E2C8F62"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4 (15.4%)</w:t>
            </w:r>
          </w:p>
        </w:tc>
      </w:tr>
      <w:tr w:rsidR="007F376D" w:rsidRPr="007F376D" w14:paraId="166B0BF7" w14:textId="77777777" w:rsidTr="00053F8D">
        <w:trPr>
          <w:trHeight w:val="20"/>
        </w:trPr>
        <w:tc>
          <w:tcPr>
            <w:tcW w:w="2102" w:type="pct"/>
            <w:tcBorders>
              <w:top w:val="nil"/>
              <w:left w:val="single" w:sz="8" w:space="0" w:color="000000"/>
              <w:bottom w:val="single" w:sz="8" w:space="0" w:color="000000"/>
              <w:right w:val="single" w:sz="8" w:space="0" w:color="000000"/>
            </w:tcBorders>
            <w:shd w:val="clear" w:color="auto" w:fill="auto"/>
            <w:vAlign w:val="center"/>
            <w:hideMark/>
          </w:tcPr>
          <w:p w14:paraId="6EB6B2BE"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MATH</w:t>
            </w:r>
          </w:p>
        </w:tc>
        <w:tc>
          <w:tcPr>
            <w:tcW w:w="362" w:type="pct"/>
            <w:tcBorders>
              <w:top w:val="nil"/>
              <w:left w:val="nil"/>
              <w:bottom w:val="single" w:sz="8" w:space="0" w:color="000000"/>
              <w:right w:val="single" w:sz="8" w:space="0" w:color="000000"/>
            </w:tcBorders>
            <w:shd w:val="clear" w:color="auto" w:fill="auto"/>
            <w:vAlign w:val="center"/>
            <w:hideMark/>
          </w:tcPr>
          <w:p w14:paraId="71F412BD"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91</w:t>
            </w:r>
          </w:p>
        </w:tc>
        <w:tc>
          <w:tcPr>
            <w:tcW w:w="1031" w:type="pct"/>
            <w:tcBorders>
              <w:top w:val="nil"/>
              <w:left w:val="nil"/>
              <w:bottom w:val="single" w:sz="8" w:space="0" w:color="000000"/>
              <w:right w:val="single" w:sz="8" w:space="0" w:color="000000"/>
            </w:tcBorders>
            <w:shd w:val="clear" w:color="auto" w:fill="auto"/>
            <w:vAlign w:val="center"/>
            <w:hideMark/>
          </w:tcPr>
          <w:p w14:paraId="3B7FD645"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17 (18.5%)</w:t>
            </w:r>
          </w:p>
        </w:tc>
        <w:tc>
          <w:tcPr>
            <w:tcW w:w="528" w:type="pct"/>
            <w:tcBorders>
              <w:top w:val="nil"/>
              <w:left w:val="nil"/>
              <w:bottom w:val="single" w:sz="8" w:space="0" w:color="000000"/>
              <w:right w:val="single" w:sz="8" w:space="0" w:color="000000"/>
            </w:tcBorders>
            <w:shd w:val="clear" w:color="auto" w:fill="auto"/>
            <w:vAlign w:val="center"/>
            <w:hideMark/>
          </w:tcPr>
          <w:p w14:paraId="324BE76A"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39</w:t>
            </w:r>
          </w:p>
        </w:tc>
        <w:tc>
          <w:tcPr>
            <w:tcW w:w="977" w:type="pct"/>
            <w:tcBorders>
              <w:top w:val="nil"/>
              <w:left w:val="nil"/>
              <w:bottom w:val="single" w:sz="8" w:space="0" w:color="000000"/>
              <w:right w:val="single" w:sz="8" w:space="0" w:color="000000"/>
            </w:tcBorders>
            <w:shd w:val="clear" w:color="auto" w:fill="auto"/>
            <w:vAlign w:val="center"/>
            <w:hideMark/>
          </w:tcPr>
          <w:p w14:paraId="24F998E3"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 (2.5%)</w:t>
            </w:r>
          </w:p>
        </w:tc>
      </w:tr>
      <w:tr w:rsidR="007F376D" w:rsidRPr="007F376D" w14:paraId="43BE008C" w14:textId="77777777" w:rsidTr="00053F8D">
        <w:trPr>
          <w:trHeight w:val="20"/>
        </w:trPr>
        <w:tc>
          <w:tcPr>
            <w:tcW w:w="2102" w:type="pct"/>
            <w:tcBorders>
              <w:top w:val="nil"/>
              <w:left w:val="single" w:sz="8" w:space="0" w:color="000000"/>
              <w:bottom w:val="single" w:sz="8" w:space="0" w:color="000000"/>
              <w:right w:val="single" w:sz="8" w:space="0" w:color="000000"/>
            </w:tcBorders>
            <w:shd w:val="clear" w:color="auto" w:fill="auto"/>
            <w:vAlign w:val="center"/>
            <w:hideMark/>
          </w:tcPr>
          <w:p w14:paraId="23B6D1DB"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OTHERS</w:t>
            </w:r>
          </w:p>
        </w:tc>
        <w:tc>
          <w:tcPr>
            <w:tcW w:w="362" w:type="pct"/>
            <w:tcBorders>
              <w:top w:val="nil"/>
              <w:left w:val="nil"/>
              <w:bottom w:val="single" w:sz="8" w:space="0" w:color="000000"/>
              <w:right w:val="single" w:sz="8" w:space="0" w:color="000000"/>
            </w:tcBorders>
            <w:shd w:val="clear" w:color="auto" w:fill="auto"/>
            <w:vAlign w:val="center"/>
            <w:hideMark/>
          </w:tcPr>
          <w:p w14:paraId="379D9135"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69</w:t>
            </w:r>
          </w:p>
        </w:tc>
        <w:tc>
          <w:tcPr>
            <w:tcW w:w="1031" w:type="pct"/>
            <w:tcBorders>
              <w:top w:val="nil"/>
              <w:left w:val="nil"/>
              <w:bottom w:val="single" w:sz="8" w:space="0" w:color="000000"/>
              <w:right w:val="single" w:sz="8" w:space="0" w:color="000000"/>
            </w:tcBorders>
            <w:shd w:val="clear" w:color="auto" w:fill="auto"/>
            <w:vAlign w:val="center"/>
            <w:hideMark/>
          </w:tcPr>
          <w:p w14:paraId="32D85F25"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21 (31.9%)</w:t>
            </w:r>
          </w:p>
        </w:tc>
        <w:tc>
          <w:tcPr>
            <w:tcW w:w="528" w:type="pct"/>
            <w:tcBorders>
              <w:top w:val="nil"/>
              <w:left w:val="nil"/>
              <w:bottom w:val="single" w:sz="8" w:space="0" w:color="000000"/>
              <w:right w:val="single" w:sz="8" w:space="0" w:color="000000"/>
            </w:tcBorders>
            <w:shd w:val="clear" w:color="auto" w:fill="auto"/>
            <w:vAlign w:val="center"/>
            <w:hideMark/>
          </w:tcPr>
          <w:p w14:paraId="31C6CD75"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25</w:t>
            </w:r>
          </w:p>
        </w:tc>
        <w:tc>
          <w:tcPr>
            <w:tcW w:w="977" w:type="pct"/>
            <w:tcBorders>
              <w:top w:val="nil"/>
              <w:left w:val="nil"/>
              <w:bottom w:val="single" w:sz="8" w:space="0" w:color="000000"/>
              <w:right w:val="single" w:sz="8" w:space="0" w:color="000000"/>
            </w:tcBorders>
            <w:shd w:val="clear" w:color="auto" w:fill="auto"/>
            <w:vAlign w:val="center"/>
            <w:hideMark/>
          </w:tcPr>
          <w:p w14:paraId="32C4D221"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4 (16%)</w:t>
            </w:r>
          </w:p>
        </w:tc>
      </w:tr>
      <w:tr w:rsidR="007F376D" w:rsidRPr="007F376D" w14:paraId="68D3D80B" w14:textId="77777777" w:rsidTr="00053F8D">
        <w:trPr>
          <w:trHeight w:val="20"/>
        </w:trPr>
        <w:tc>
          <w:tcPr>
            <w:tcW w:w="2102" w:type="pct"/>
            <w:tcBorders>
              <w:top w:val="nil"/>
              <w:left w:val="single" w:sz="8" w:space="0" w:color="000000"/>
              <w:bottom w:val="single" w:sz="8" w:space="0" w:color="000000"/>
              <w:right w:val="single" w:sz="8" w:space="0" w:color="000000"/>
            </w:tcBorders>
            <w:shd w:val="clear" w:color="auto" w:fill="auto"/>
            <w:vAlign w:val="center"/>
            <w:hideMark/>
          </w:tcPr>
          <w:p w14:paraId="6B27DC6A"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PHYSICS</w:t>
            </w:r>
          </w:p>
        </w:tc>
        <w:tc>
          <w:tcPr>
            <w:tcW w:w="362" w:type="pct"/>
            <w:tcBorders>
              <w:top w:val="nil"/>
              <w:left w:val="nil"/>
              <w:bottom w:val="single" w:sz="8" w:space="0" w:color="000000"/>
              <w:right w:val="single" w:sz="8" w:space="0" w:color="000000"/>
            </w:tcBorders>
            <w:shd w:val="clear" w:color="auto" w:fill="auto"/>
            <w:vAlign w:val="center"/>
            <w:hideMark/>
          </w:tcPr>
          <w:p w14:paraId="733FBB60"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167</w:t>
            </w:r>
          </w:p>
        </w:tc>
        <w:tc>
          <w:tcPr>
            <w:tcW w:w="1031" w:type="pct"/>
            <w:tcBorders>
              <w:top w:val="nil"/>
              <w:left w:val="nil"/>
              <w:bottom w:val="single" w:sz="8" w:space="0" w:color="000000"/>
              <w:right w:val="single" w:sz="8" w:space="0" w:color="000000"/>
            </w:tcBorders>
            <w:shd w:val="clear" w:color="auto" w:fill="auto"/>
            <w:vAlign w:val="center"/>
            <w:hideMark/>
          </w:tcPr>
          <w:p w14:paraId="6F044F3A"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41 (24.4%)</w:t>
            </w:r>
          </w:p>
        </w:tc>
        <w:tc>
          <w:tcPr>
            <w:tcW w:w="528" w:type="pct"/>
            <w:tcBorders>
              <w:top w:val="nil"/>
              <w:left w:val="nil"/>
              <w:bottom w:val="single" w:sz="8" w:space="0" w:color="000000"/>
              <w:right w:val="single" w:sz="8" w:space="0" w:color="000000"/>
            </w:tcBorders>
            <w:shd w:val="clear" w:color="auto" w:fill="auto"/>
            <w:vAlign w:val="center"/>
            <w:hideMark/>
          </w:tcPr>
          <w:p w14:paraId="13605FEE"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62</w:t>
            </w:r>
          </w:p>
        </w:tc>
        <w:tc>
          <w:tcPr>
            <w:tcW w:w="977" w:type="pct"/>
            <w:tcBorders>
              <w:top w:val="nil"/>
              <w:left w:val="nil"/>
              <w:bottom w:val="single" w:sz="8" w:space="0" w:color="000000"/>
              <w:right w:val="single" w:sz="8" w:space="0" w:color="000000"/>
            </w:tcBorders>
            <w:shd w:val="clear" w:color="auto" w:fill="auto"/>
            <w:vAlign w:val="center"/>
            <w:hideMark/>
          </w:tcPr>
          <w:p w14:paraId="734CEAAD"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6 (9.5%)</w:t>
            </w:r>
          </w:p>
        </w:tc>
      </w:tr>
      <w:tr w:rsidR="007F376D" w:rsidRPr="007F376D" w14:paraId="7CE4EAFC" w14:textId="77777777" w:rsidTr="00053F8D">
        <w:trPr>
          <w:trHeight w:val="20"/>
        </w:trPr>
        <w:tc>
          <w:tcPr>
            <w:tcW w:w="2102" w:type="pct"/>
            <w:tcBorders>
              <w:top w:val="nil"/>
              <w:left w:val="single" w:sz="8" w:space="0" w:color="000000"/>
              <w:bottom w:val="single" w:sz="8" w:space="0" w:color="000000"/>
              <w:right w:val="single" w:sz="8" w:space="0" w:color="000000"/>
            </w:tcBorders>
            <w:shd w:val="clear" w:color="auto" w:fill="auto"/>
            <w:vAlign w:val="center"/>
            <w:hideMark/>
          </w:tcPr>
          <w:p w14:paraId="22141F1A" w14:textId="77777777" w:rsidR="007F376D" w:rsidRPr="002F7155" w:rsidRDefault="007F376D" w:rsidP="007F376D">
            <w:pPr>
              <w:spacing w:after="0" w:line="240" w:lineRule="auto"/>
              <w:rPr>
                <w:rFonts w:ascii="Times New Roman" w:eastAsia="Times New Roman" w:hAnsi="Times New Roman" w:cs="Times New Roman"/>
                <w:bCs/>
                <w:i/>
                <w:iCs/>
                <w:color w:val="000000"/>
              </w:rPr>
            </w:pPr>
            <w:r w:rsidRPr="002F7155">
              <w:rPr>
                <w:rFonts w:ascii="Times New Roman" w:eastAsia="Times New Roman" w:hAnsi="Times New Roman" w:cs="Times New Roman"/>
                <w:bCs/>
                <w:i/>
                <w:iCs/>
                <w:color w:val="000000"/>
              </w:rPr>
              <w:t>TOTAL</w:t>
            </w:r>
          </w:p>
        </w:tc>
        <w:tc>
          <w:tcPr>
            <w:tcW w:w="362" w:type="pct"/>
            <w:tcBorders>
              <w:top w:val="nil"/>
              <w:left w:val="nil"/>
              <w:bottom w:val="single" w:sz="8" w:space="0" w:color="000000"/>
              <w:right w:val="single" w:sz="8" w:space="0" w:color="000000"/>
            </w:tcBorders>
            <w:shd w:val="clear" w:color="auto" w:fill="auto"/>
            <w:vAlign w:val="center"/>
            <w:hideMark/>
          </w:tcPr>
          <w:p w14:paraId="78F9DAA5" w14:textId="77777777" w:rsidR="007F376D" w:rsidRPr="002F7155" w:rsidRDefault="007F376D" w:rsidP="007F376D">
            <w:pPr>
              <w:spacing w:after="0" w:line="240" w:lineRule="auto"/>
              <w:jc w:val="center"/>
              <w:rPr>
                <w:rFonts w:ascii="Times New Roman" w:eastAsia="Times New Roman" w:hAnsi="Times New Roman" w:cs="Times New Roman"/>
                <w:bCs/>
                <w:i/>
                <w:iCs/>
                <w:color w:val="000000"/>
              </w:rPr>
            </w:pPr>
            <w:r w:rsidRPr="002F7155">
              <w:rPr>
                <w:rFonts w:ascii="Times New Roman" w:eastAsia="Times New Roman" w:hAnsi="Times New Roman" w:cs="Times New Roman"/>
                <w:bCs/>
                <w:i/>
                <w:iCs/>
                <w:color w:val="000000"/>
              </w:rPr>
              <w:t>933</w:t>
            </w:r>
          </w:p>
        </w:tc>
        <w:tc>
          <w:tcPr>
            <w:tcW w:w="1031" w:type="pct"/>
            <w:tcBorders>
              <w:top w:val="nil"/>
              <w:left w:val="nil"/>
              <w:bottom w:val="single" w:sz="8" w:space="0" w:color="000000"/>
              <w:right w:val="single" w:sz="8" w:space="0" w:color="000000"/>
            </w:tcBorders>
            <w:shd w:val="clear" w:color="auto" w:fill="auto"/>
            <w:vAlign w:val="center"/>
            <w:hideMark/>
          </w:tcPr>
          <w:p w14:paraId="2445E09B" w14:textId="77777777" w:rsidR="007F376D" w:rsidRPr="002F7155" w:rsidRDefault="007F376D" w:rsidP="007F376D">
            <w:pPr>
              <w:spacing w:after="0" w:line="240" w:lineRule="auto"/>
              <w:jc w:val="center"/>
              <w:rPr>
                <w:rFonts w:ascii="Times New Roman" w:eastAsia="Times New Roman" w:hAnsi="Times New Roman" w:cs="Times New Roman"/>
                <w:bCs/>
                <w:i/>
                <w:iCs/>
                <w:color w:val="000000"/>
              </w:rPr>
            </w:pPr>
            <w:r w:rsidRPr="002F7155">
              <w:rPr>
                <w:rFonts w:ascii="Times New Roman" w:eastAsia="Times New Roman" w:hAnsi="Times New Roman" w:cs="Times New Roman"/>
                <w:bCs/>
                <w:i/>
                <w:iCs/>
                <w:color w:val="000000"/>
              </w:rPr>
              <w:t>272 (29.1%)</w:t>
            </w:r>
          </w:p>
        </w:tc>
        <w:tc>
          <w:tcPr>
            <w:tcW w:w="528" w:type="pct"/>
            <w:tcBorders>
              <w:top w:val="nil"/>
              <w:left w:val="nil"/>
              <w:bottom w:val="single" w:sz="8" w:space="0" w:color="000000"/>
              <w:right w:val="single" w:sz="8" w:space="0" w:color="000000"/>
            </w:tcBorders>
            <w:shd w:val="clear" w:color="auto" w:fill="auto"/>
            <w:vAlign w:val="center"/>
            <w:hideMark/>
          </w:tcPr>
          <w:p w14:paraId="27C66D1B" w14:textId="77777777" w:rsidR="007F376D" w:rsidRPr="002F7155" w:rsidRDefault="007F376D" w:rsidP="007F376D">
            <w:pPr>
              <w:spacing w:after="0" w:line="240" w:lineRule="auto"/>
              <w:jc w:val="center"/>
              <w:rPr>
                <w:rFonts w:ascii="Times New Roman" w:eastAsia="Times New Roman" w:hAnsi="Times New Roman" w:cs="Times New Roman"/>
              </w:rPr>
            </w:pPr>
            <w:r w:rsidRPr="002F7155">
              <w:rPr>
                <w:rFonts w:ascii="Times New Roman" w:eastAsia="Times New Roman" w:hAnsi="Times New Roman" w:cs="Times New Roman"/>
              </w:rPr>
              <w:t> </w:t>
            </w:r>
          </w:p>
        </w:tc>
        <w:tc>
          <w:tcPr>
            <w:tcW w:w="977" w:type="pct"/>
            <w:tcBorders>
              <w:top w:val="nil"/>
              <w:left w:val="nil"/>
              <w:bottom w:val="single" w:sz="8" w:space="0" w:color="000000"/>
              <w:right w:val="single" w:sz="8" w:space="0" w:color="000000"/>
            </w:tcBorders>
            <w:shd w:val="clear" w:color="auto" w:fill="auto"/>
            <w:vAlign w:val="center"/>
            <w:hideMark/>
          </w:tcPr>
          <w:p w14:paraId="025473A3" w14:textId="77777777" w:rsidR="007F376D" w:rsidRPr="002F7155" w:rsidRDefault="007F376D" w:rsidP="007F376D">
            <w:pPr>
              <w:spacing w:after="0" w:line="240" w:lineRule="auto"/>
              <w:jc w:val="center"/>
              <w:rPr>
                <w:rFonts w:ascii="Times New Roman" w:eastAsia="Times New Roman" w:hAnsi="Times New Roman" w:cs="Times New Roman"/>
              </w:rPr>
            </w:pPr>
            <w:r w:rsidRPr="002F7155">
              <w:rPr>
                <w:rFonts w:ascii="Times New Roman" w:eastAsia="Times New Roman" w:hAnsi="Times New Roman" w:cs="Times New Roman"/>
              </w:rPr>
              <w:t> </w:t>
            </w:r>
          </w:p>
        </w:tc>
      </w:tr>
    </w:tbl>
    <w:p w14:paraId="7517BD48" w14:textId="77777777" w:rsidR="005512DC" w:rsidRDefault="005512DC" w:rsidP="00AE75A4">
      <w:pPr>
        <w:spacing w:line="480" w:lineRule="auto"/>
        <w:rPr>
          <w:rFonts w:ascii="Times New Roman" w:hAnsi="Times New Roman" w:cs="Times New Roman"/>
          <w:sz w:val="20"/>
          <w:szCs w:val="20"/>
          <w:lang w:val="en-GB"/>
        </w:rPr>
      </w:pPr>
    </w:p>
    <w:p w14:paraId="2AC56E1D" w14:textId="4B3456F6" w:rsidR="00E86A08" w:rsidRPr="00053F8D" w:rsidRDefault="00DC1AB2" w:rsidP="00AE75A4">
      <w:pPr>
        <w:spacing w:line="480" w:lineRule="auto"/>
        <w:rPr>
          <w:rFonts w:ascii="Times New Roman" w:eastAsia="Calibri" w:hAnsi="Times New Roman" w:cs="Times New Roman"/>
          <w:sz w:val="20"/>
          <w:szCs w:val="20"/>
          <w:lang w:val="en-GB"/>
        </w:rPr>
      </w:pPr>
      <w:r>
        <w:rPr>
          <w:rFonts w:ascii="Times New Roman" w:hAnsi="Times New Roman" w:cs="Times New Roman"/>
          <w:sz w:val="20"/>
          <w:szCs w:val="20"/>
          <w:lang w:val="en-GB"/>
        </w:rPr>
        <w:t>A</w:t>
      </w:r>
      <w:r w:rsidR="00053F8D" w:rsidRPr="00053F8D">
        <w:rPr>
          <w:rFonts w:ascii="Times New Roman" w:hAnsi="Times New Roman" w:cs="Times New Roman"/>
          <w:sz w:val="20"/>
          <w:szCs w:val="20"/>
          <w:lang w:val="en-GB"/>
        </w:rPr>
        <w:t xml:space="preserve">dvisors in </w:t>
      </w:r>
      <w:r w:rsidR="00F76FAD">
        <w:rPr>
          <w:rFonts w:ascii="Times New Roman" w:hAnsi="Times New Roman" w:cs="Times New Roman"/>
          <w:sz w:val="20"/>
          <w:szCs w:val="20"/>
          <w:lang w:val="en-GB"/>
        </w:rPr>
        <w:t xml:space="preserve">Table </w:t>
      </w:r>
      <w:r w:rsidR="00192388">
        <w:rPr>
          <w:rFonts w:ascii="Times New Roman" w:hAnsi="Times New Roman" w:cs="Times New Roman"/>
          <w:sz w:val="20"/>
          <w:szCs w:val="20"/>
          <w:lang w:val="en-GB"/>
        </w:rPr>
        <w:t>B</w:t>
      </w:r>
      <w:r w:rsidR="00053F8D" w:rsidRPr="00053F8D">
        <w:rPr>
          <w:rFonts w:ascii="Times New Roman" w:hAnsi="Times New Roman" w:cs="Times New Roman"/>
          <w:sz w:val="20"/>
          <w:szCs w:val="20"/>
          <w:lang w:val="en-GB"/>
        </w:rPr>
        <w:t xml:space="preserve"> sum to 304 PIs. Some of the PIs are double-counted because one PI can have students with theses classified in different subjects. For </w:t>
      </w:r>
      <w:r w:rsidR="005512DC" w:rsidRPr="00053F8D">
        <w:rPr>
          <w:rFonts w:ascii="Times New Roman" w:hAnsi="Times New Roman" w:cs="Times New Roman"/>
          <w:sz w:val="20"/>
          <w:szCs w:val="20"/>
          <w:lang w:val="en-GB"/>
        </w:rPr>
        <w:t>instance,</w:t>
      </w:r>
      <w:r w:rsidR="00053F8D" w:rsidRPr="00053F8D">
        <w:rPr>
          <w:rFonts w:ascii="Times New Roman" w:hAnsi="Times New Roman" w:cs="Times New Roman"/>
          <w:sz w:val="20"/>
          <w:szCs w:val="20"/>
          <w:lang w:val="en-GB"/>
        </w:rPr>
        <w:t xml:space="preserve"> the same PI might have two students, one with the thesis classified in the field of biology and one with the thesis classified in the field of engineering.</w:t>
      </w:r>
    </w:p>
    <w:p w14:paraId="731E2B38" w14:textId="31F8E59F" w:rsidR="007F376D" w:rsidRPr="002F7155" w:rsidRDefault="007F376D" w:rsidP="009609A3">
      <w:pPr>
        <w:spacing w:line="480" w:lineRule="auto"/>
        <w:rPr>
          <w:rFonts w:ascii="Times New Roman" w:eastAsia="Calibri" w:hAnsi="Times New Roman" w:cs="Times New Roman"/>
          <w:lang w:val="en-GB"/>
        </w:rPr>
      </w:pPr>
      <w:r w:rsidRPr="002F7155">
        <w:rPr>
          <w:rFonts w:ascii="Times New Roman" w:eastAsia="Calibri" w:hAnsi="Times New Roman" w:cs="Times New Roman"/>
          <w:lang w:val="en-GB"/>
        </w:rPr>
        <w:t xml:space="preserve">As is evident from a perusal of Table </w:t>
      </w:r>
      <w:r w:rsidR="00192388">
        <w:rPr>
          <w:rFonts w:ascii="Times New Roman" w:eastAsia="Calibri" w:hAnsi="Times New Roman" w:cs="Times New Roman"/>
          <w:lang w:val="en-GB"/>
        </w:rPr>
        <w:t>B</w:t>
      </w:r>
      <w:r w:rsidRPr="002F7155">
        <w:rPr>
          <w:rFonts w:ascii="Times New Roman" w:eastAsia="Calibri" w:hAnsi="Times New Roman" w:cs="Times New Roman"/>
          <w:lang w:val="en-GB"/>
        </w:rPr>
        <w:t xml:space="preserve">, a large part of the students’ theses </w:t>
      </w:r>
      <w:r w:rsidR="005512DC" w:rsidRPr="002F7155">
        <w:rPr>
          <w:rFonts w:ascii="Times New Roman" w:eastAsia="Calibri" w:hAnsi="Times New Roman" w:cs="Times New Roman"/>
          <w:lang w:val="en-GB"/>
        </w:rPr>
        <w:t>is</w:t>
      </w:r>
      <w:r w:rsidRPr="002F7155">
        <w:rPr>
          <w:rFonts w:ascii="Times New Roman" w:eastAsia="Calibri" w:hAnsi="Times New Roman" w:cs="Times New Roman"/>
          <w:lang w:val="en-GB"/>
        </w:rPr>
        <w:t xml:space="preserve"> classified in the field of physics, engineering, chemistry and biology.  We find that the majority of students (92%) work with a unique advisor; </w:t>
      </w:r>
      <w:r w:rsidRPr="002F7155">
        <w:rPr>
          <w:rFonts w:ascii="Times New Roman" w:eastAsia="Calibri" w:hAnsi="Times New Roman" w:cs="Times New Roman"/>
        </w:rPr>
        <w:t>4% of the students have a co-advisor</w:t>
      </w:r>
      <w:r w:rsidR="00F06B1E">
        <w:rPr>
          <w:rFonts w:ascii="Times New Roman" w:eastAsia="Calibri" w:hAnsi="Times New Roman" w:cs="Times New Roman"/>
        </w:rPr>
        <w:t>.</w:t>
      </w:r>
    </w:p>
    <w:p w14:paraId="676CF7A1" w14:textId="77777777" w:rsidR="007F376D" w:rsidRPr="000026A8" w:rsidRDefault="007F376D" w:rsidP="000026A8">
      <w:pPr>
        <w:rPr>
          <w:rFonts w:ascii="Times New Roman" w:eastAsia="Calibri" w:hAnsi="Times New Roman" w:cs="Times New Roman"/>
          <w:u w:val="single"/>
          <w:lang w:val="en-GB"/>
        </w:rPr>
      </w:pPr>
      <w:r w:rsidRPr="000650DF">
        <w:rPr>
          <w:rFonts w:ascii="Times New Roman" w:eastAsia="Calibri" w:hAnsi="Times New Roman" w:cs="Times New Roman"/>
          <w:b/>
          <w:sz w:val="28"/>
          <w:szCs w:val="28"/>
          <w:lang w:val="en-GB"/>
        </w:rPr>
        <w:t>Advisor publication productivity</w:t>
      </w:r>
    </w:p>
    <w:p w14:paraId="5A64D818" w14:textId="348DDED4" w:rsidR="007F376D" w:rsidRPr="002F7155" w:rsidRDefault="007F376D" w:rsidP="009609A3">
      <w:pPr>
        <w:spacing w:line="480" w:lineRule="auto"/>
        <w:rPr>
          <w:rFonts w:ascii="Times New Roman" w:eastAsia="Calibri" w:hAnsi="Times New Roman" w:cs="Times New Roman"/>
          <w:lang w:val="en-GB"/>
        </w:rPr>
      </w:pPr>
      <w:r w:rsidRPr="002F7155">
        <w:rPr>
          <w:rFonts w:ascii="Times New Roman" w:eastAsia="Calibri" w:hAnsi="Times New Roman" w:cs="Times New Roman"/>
          <w:lang w:val="en-GB"/>
        </w:rPr>
        <w:t xml:space="preserve">Table </w:t>
      </w:r>
      <w:r w:rsidR="00192388">
        <w:rPr>
          <w:rFonts w:ascii="Times New Roman" w:eastAsia="Calibri" w:hAnsi="Times New Roman" w:cs="Times New Roman"/>
          <w:lang w:val="en-GB"/>
        </w:rPr>
        <w:t>C</w:t>
      </w:r>
      <w:r w:rsidRPr="002F7155">
        <w:rPr>
          <w:rFonts w:ascii="Times New Roman" w:eastAsia="Calibri" w:hAnsi="Times New Roman" w:cs="Times New Roman"/>
          <w:lang w:val="en-GB"/>
        </w:rPr>
        <w:t xml:space="preserve"> shows the advisors’ average publication productivity smoothed over 3 years. This variable is included as </w:t>
      </w:r>
      <w:r w:rsidR="009C7128">
        <w:rPr>
          <w:rFonts w:ascii="Times New Roman" w:eastAsia="Calibri" w:hAnsi="Times New Roman" w:cs="Times New Roman"/>
          <w:lang w:val="en-GB"/>
        </w:rPr>
        <w:t xml:space="preserve">a </w:t>
      </w:r>
      <w:r w:rsidRPr="002F7155">
        <w:rPr>
          <w:rFonts w:ascii="Times New Roman" w:eastAsia="Calibri" w:hAnsi="Times New Roman" w:cs="Times New Roman"/>
          <w:lang w:val="en-GB"/>
        </w:rPr>
        <w:t>proxy of the advisor’s productivity in the regression</w:t>
      </w:r>
      <w:r w:rsidR="009C7128" w:rsidRPr="009C7128">
        <w:rPr>
          <w:rFonts w:ascii="Times New Roman" w:eastAsia="Calibri" w:hAnsi="Times New Roman" w:cs="Times New Roman"/>
          <w:lang w:val="en-GB"/>
        </w:rPr>
        <w:t xml:space="preserve"> exercises. </w:t>
      </w:r>
      <w:r w:rsidR="00DC1AB2">
        <w:rPr>
          <w:rFonts w:ascii="Times New Roman" w:eastAsia="Calibri" w:hAnsi="Times New Roman" w:cs="Times New Roman"/>
          <w:lang w:val="en-GB"/>
        </w:rPr>
        <w:t>M</w:t>
      </w:r>
      <w:r w:rsidRPr="002F7155">
        <w:rPr>
          <w:rFonts w:ascii="Times New Roman" w:eastAsia="Calibri" w:hAnsi="Times New Roman" w:cs="Times New Roman"/>
          <w:lang w:val="en-GB"/>
        </w:rPr>
        <w:t>ale advisors are more productive than female advisors (7.63 articles per year VS 6.32 articles per year</w:t>
      </w:r>
      <w:r w:rsidR="00E86A08">
        <w:rPr>
          <w:rFonts w:ascii="Times New Roman" w:eastAsia="Calibri" w:hAnsi="Times New Roman" w:cs="Times New Roman"/>
          <w:lang w:val="en-GB"/>
        </w:rPr>
        <w:t>; p&lt;.05</w:t>
      </w:r>
      <w:r w:rsidRPr="002F7155">
        <w:rPr>
          <w:rFonts w:ascii="Times New Roman" w:eastAsia="Calibri" w:hAnsi="Times New Roman" w:cs="Times New Roman"/>
          <w:lang w:val="en-GB"/>
        </w:rPr>
        <w:t>).</w:t>
      </w:r>
    </w:p>
    <w:p w14:paraId="69C2ED2E" w14:textId="41AA2B3B" w:rsidR="007F376D" w:rsidRPr="002F7155" w:rsidRDefault="000026A8" w:rsidP="007F376D">
      <w:pPr>
        <w:rPr>
          <w:rFonts w:ascii="Times New Roman" w:eastAsia="Calibri" w:hAnsi="Times New Roman" w:cs="Times New Roman"/>
          <w:lang w:val="en-GB"/>
        </w:rPr>
      </w:pPr>
      <w:r>
        <w:rPr>
          <w:rFonts w:ascii="Times New Roman" w:eastAsia="Calibri" w:hAnsi="Times New Roman" w:cs="Times New Roman"/>
          <w:lang w:val="en-GB"/>
        </w:rPr>
        <w:t xml:space="preserve">Table </w:t>
      </w:r>
      <w:r w:rsidR="00192388">
        <w:rPr>
          <w:rFonts w:ascii="Times New Roman" w:eastAsia="Calibri" w:hAnsi="Times New Roman" w:cs="Times New Roman"/>
          <w:lang w:val="en-GB"/>
        </w:rPr>
        <w:t>C</w:t>
      </w:r>
      <w:r w:rsidR="005512DC">
        <w:rPr>
          <w:rFonts w:ascii="Times New Roman" w:eastAsia="Calibri" w:hAnsi="Times New Roman" w:cs="Times New Roman"/>
          <w:lang w:val="en-GB"/>
        </w:rPr>
        <w:t>: Average publication productivity of the advisor smoothed over 3 years by discipline. The percentage of the non-publishing time spells (i.e. periods when the advisor does not publish) is reported</w:t>
      </w:r>
      <w:r w:rsidR="005512DC">
        <w:rPr>
          <w:rFonts w:ascii="Times New Roman" w:eastAsia="Calibri" w:hAnsi="Times New Roman" w:cs="Times New Roman"/>
        </w:rPr>
        <w:t>.</w:t>
      </w:r>
    </w:p>
    <w:tbl>
      <w:tblPr>
        <w:tblStyle w:val="TableGrid"/>
        <w:tblW w:w="5000" w:type="pct"/>
        <w:tblLook w:val="04A0" w:firstRow="1" w:lastRow="0" w:firstColumn="1" w:lastColumn="0" w:noHBand="0" w:noVBand="1"/>
      </w:tblPr>
      <w:tblGrid>
        <w:gridCol w:w="3139"/>
        <w:gridCol w:w="3273"/>
        <w:gridCol w:w="3164"/>
      </w:tblGrid>
      <w:tr w:rsidR="007F376D" w:rsidRPr="007F376D" w14:paraId="4E32C85C" w14:textId="77777777" w:rsidTr="007F376D">
        <w:trPr>
          <w:trHeight w:val="290"/>
        </w:trPr>
        <w:tc>
          <w:tcPr>
            <w:tcW w:w="1639" w:type="pct"/>
            <w:hideMark/>
          </w:tcPr>
          <w:p w14:paraId="7611DD17"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Gender of advisor (N. of advisors)</w:t>
            </w:r>
          </w:p>
        </w:tc>
        <w:tc>
          <w:tcPr>
            <w:tcW w:w="1709" w:type="pct"/>
            <w:hideMark/>
          </w:tcPr>
          <w:p w14:paraId="265BC454"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Average publications per year in</w:t>
            </w:r>
          </w:p>
        </w:tc>
        <w:tc>
          <w:tcPr>
            <w:tcW w:w="1653" w:type="pct"/>
            <w:hideMark/>
          </w:tcPr>
          <w:p w14:paraId="29877F7E"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 of non-publishing time spells</w:t>
            </w:r>
          </w:p>
        </w:tc>
      </w:tr>
      <w:tr w:rsidR="007F376D" w:rsidRPr="007F376D" w14:paraId="18F35B49" w14:textId="77777777" w:rsidTr="007F376D">
        <w:trPr>
          <w:trHeight w:val="290"/>
        </w:trPr>
        <w:tc>
          <w:tcPr>
            <w:tcW w:w="1639" w:type="pct"/>
            <w:hideMark/>
          </w:tcPr>
          <w:p w14:paraId="0D3D451F" w14:textId="77777777" w:rsidR="007F376D" w:rsidRPr="002F7155" w:rsidRDefault="007F376D" w:rsidP="007F376D">
            <w:pPr>
              <w:spacing w:after="200" w:line="276" w:lineRule="auto"/>
              <w:rPr>
                <w:rFonts w:ascii="Times New Roman" w:eastAsia="Calibri" w:hAnsi="Times New Roman" w:cs="Times New Roman"/>
              </w:rPr>
            </w:pPr>
            <w:r w:rsidRPr="002F7155">
              <w:rPr>
                <w:rFonts w:ascii="Times New Roman" w:eastAsia="Calibri" w:hAnsi="Times New Roman" w:cs="Times New Roman"/>
              </w:rPr>
              <w:lastRenderedPageBreak/>
              <w:t>Total</w:t>
            </w:r>
          </w:p>
        </w:tc>
        <w:tc>
          <w:tcPr>
            <w:tcW w:w="1709" w:type="pct"/>
            <w:hideMark/>
          </w:tcPr>
          <w:p w14:paraId="0291659F"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t-1, t-2, t-3</w:t>
            </w:r>
          </w:p>
        </w:tc>
        <w:tc>
          <w:tcPr>
            <w:tcW w:w="1653" w:type="pct"/>
            <w:hideMark/>
          </w:tcPr>
          <w:p w14:paraId="1EF43072"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t-1, t-2, t-3</w:t>
            </w:r>
          </w:p>
        </w:tc>
      </w:tr>
      <w:tr w:rsidR="007F376D" w:rsidRPr="007F376D" w14:paraId="202FD176" w14:textId="77777777" w:rsidTr="007F376D">
        <w:trPr>
          <w:trHeight w:val="290"/>
        </w:trPr>
        <w:tc>
          <w:tcPr>
            <w:tcW w:w="1639" w:type="pct"/>
            <w:hideMark/>
          </w:tcPr>
          <w:p w14:paraId="4B01D024"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F (25)</w:t>
            </w:r>
          </w:p>
        </w:tc>
        <w:tc>
          <w:tcPr>
            <w:tcW w:w="1709" w:type="pct"/>
            <w:hideMark/>
          </w:tcPr>
          <w:p w14:paraId="1F9AE001"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6.32</w:t>
            </w:r>
          </w:p>
        </w:tc>
        <w:tc>
          <w:tcPr>
            <w:tcW w:w="1653" w:type="pct"/>
            <w:hideMark/>
          </w:tcPr>
          <w:p w14:paraId="1390418F"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5.00%</w:t>
            </w:r>
          </w:p>
        </w:tc>
      </w:tr>
      <w:tr w:rsidR="007F376D" w:rsidRPr="007F376D" w14:paraId="6CA2508F" w14:textId="77777777" w:rsidTr="007F376D">
        <w:trPr>
          <w:trHeight w:val="290"/>
        </w:trPr>
        <w:tc>
          <w:tcPr>
            <w:tcW w:w="1639" w:type="pct"/>
            <w:hideMark/>
          </w:tcPr>
          <w:p w14:paraId="65834C6B"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M (179)</w:t>
            </w:r>
          </w:p>
        </w:tc>
        <w:tc>
          <w:tcPr>
            <w:tcW w:w="1709" w:type="pct"/>
            <w:hideMark/>
          </w:tcPr>
          <w:p w14:paraId="791799AE"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7.63</w:t>
            </w:r>
          </w:p>
        </w:tc>
        <w:tc>
          <w:tcPr>
            <w:tcW w:w="1653" w:type="pct"/>
            <w:hideMark/>
          </w:tcPr>
          <w:p w14:paraId="196FAF3C"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2.20%</w:t>
            </w:r>
          </w:p>
        </w:tc>
      </w:tr>
      <w:tr w:rsidR="007F376D" w:rsidRPr="007F376D" w14:paraId="719D0224" w14:textId="77777777" w:rsidTr="007F376D">
        <w:trPr>
          <w:trHeight w:val="290"/>
        </w:trPr>
        <w:tc>
          <w:tcPr>
            <w:tcW w:w="1639" w:type="pct"/>
            <w:hideMark/>
          </w:tcPr>
          <w:p w14:paraId="29F96DE5" w14:textId="77777777" w:rsidR="007F376D" w:rsidRPr="002F7155" w:rsidRDefault="007F376D" w:rsidP="007F376D">
            <w:pPr>
              <w:spacing w:after="200" w:line="276" w:lineRule="auto"/>
              <w:rPr>
                <w:rFonts w:ascii="Times New Roman" w:eastAsia="Calibri" w:hAnsi="Times New Roman" w:cs="Times New Roman"/>
              </w:rPr>
            </w:pPr>
            <w:r w:rsidRPr="002F7155">
              <w:rPr>
                <w:rFonts w:ascii="Times New Roman" w:eastAsia="Calibri" w:hAnsi="Times New Roman" w:cs="Times New Roman"/>
              </w:rPr>
              <w:t>Biology</w:t>
            </w:r>
          </w:p>
        </w:tc>
        <w:tc>
          <w:tcPr>
            <w:tcW w:w="1709" w:type="pct"/>
            <w:hideMark/>
          </w:tcPr>
          <w:p w14:paraId="60F9AC0D" w14:textId="77777777" w:rsidR="007F376D" w:rsidRPr="002F7155" w:rsidRDefault="007F376D" w:rsidP="007F376D">
            <w:pPr>
              <w:spacing w:after="200" w:line="276" w:lineRule="auto"/>
              <w:jc w:val="center"/>
              <w:rPr>
                <w:rFonts w:ascii="Times New Roman" w:eastAsia="Calibri" w:hAnsi="Times New Roman" w:cs="Times New Roman"/>
              </w:rPr>
            </w:pPr>
          </w:p>
        </w:tc>
        <w:tc>
          <w:tcPr>
            <w:tcW w:w="1653" w:type="pct"/>
            <w:hideMark/>
          </w:tcPr>
          <w:p w14:paraId="654A61F6" w14:textId="77777777" w:rsidR="007F376D" w:rsidRPr="002F7155" w:rsidRDefault="007F376D" w:rsidP="007F376D">
            <w:pPr>
              <w:spacing w:after="200" w:line="276" w:lineRule="auto"/>
              <w:jc w:val="center"/>
              <w:rPr>
                <w:rFonts w:ascii="Times New Roman" w:eastAsia="Calibri" w:hAnsi="Times New Roman" w:cs="Times New Roman"/>
              </w:rPr>
            </w:pPr>
          </w:p>
        </w:tc>
      </w:tr>
      <w:tr w:rsidR="007F376D" w:rsidRPr="007F376D" w14:paraId="71B57B99" w14:textId="77777777" w:rsidTr="007F376D">
        <w:trPr>
          <w:trHeight w:val="290"/>
        </w:trPr>
        <w:tc>
          <w:tcPr>
            <w:tcW w:w="1639" w:type="pct"/>
            <w:hideMark/>
          </w:tcPr>
          <w:p w14:paraId="2F680EDF"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F (9)</w:t>
            </w:r>
          </w:p>
        </w:tc>
        <w:tc>
          <w:tcPr>
            <w:tcW w:w="1709" w:type="pct"/>
            <w:hideMark/>
          </w:tcPr>
          <w:p w14:paraId="460F5B27"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6.63</w:t>
            </w:r>
          </w:p>
        </w:tc>
        <w:tc>
          <w:tcPr>
            <w:tcW w:w="1653" w:type="pct"/>
            <w:hideMark/>
          </w:tcPr>
          <w:p w14:paraId="5628AE59"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11%</w:t>
            </w:r>
          </w:p>
        </w:tc>
      </w:tr>
      <w:tr w:rsidR="007F376D" w:rsidRPr="007F376D" w14:paraId="54B90827" w14:textId="77777777" w:rsidTr="007F376D">
        <w:trPr>
          <w:trHeight w:val="290"/>
        </w:trPr>
        <w:tc>
          <w:tcPr>
            <w:tcW w:w="1639" w:type="pct"/>
            <w:hideMark/>
          </w:tcPr>
          <w:p w14:paraId="5A5392AB"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M (40)</w:t>
            </w:r>
          </w:p>
        </w:tc>
        <w:tc>
          <w:tcPr>
            <w:tcW w:w="1709" w:type="pct"/>
            <w:hideMark/>
          </w:tcPr>
          <w:p w14:paraId="532E8E26"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8.53</w:t>
            </w:r>
          </w:p>
        </w:tc>
        <w:tc>
          <w:tcPr>
            <w:tcW w:w="1653" w:type="pct"/>
            <w:hideMark/>
          </w:tcPr>
          <w:p w14:paraId="3C103474"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0%</w:t>
            </w:r>
          </w:p>
        </w:tc>
      </w:tr>
      <w:tr w:rsidR="007F376D" w:rsidRPr="007F376D" w14:paraId="1069E047" w14:textId="77777777" w:rsidTr="007F376D">
        <w:trPr>
          <w:trHeight w:val="290"/>
        </w:trPr>
        <w:tc>
          <w:tcPr>
            <w:tcW w:w="1639" w:type="pct"/>
            <w:hideMark/>
          </w:tcPr>
          <w:p w14:paraId="597A9AFB" w14:textId="77777777" w:rsidR="007F376D" w:rsidRPr="002F7155" w:rsidRDefault="007F376D" w:rsidP="007F376D">
            <w:pPr>
              <w:spacing w:after="200" w:line="276" w:lineRule="auto"/>
              <w:rPr>
                <w:rFonts w:ascii="Times New Roman" w:eastAsia="Calibri" w:hAnsi="Times New Roman" w:cs="Times New Roman"/>
              </w:rPr>
            </w:pPr>
            <w:r w:rsidRPr="002F7155">
              <w:rPr>
                <w:rFonts w:ascii="Times New Roman" w:eastAsia="Calibri" w:hAnsi="Times New Roman" w:cs="Times New Roman"/>
              </w:rPr>
              <w:t>Chemistry</w:t>
            </w:r>
          </w:p>
        </w:tc>
        <w:tc>
          <w:tcPr>
            <w:tcW w:w="1709" w:type="pct"/>
            <w:hideMark/>
          </w:tcPr>
          <w:p w14:paraId="4F986EB7" w14:textId="77777777" w:rsidR="007F376D" w:rsidRPr="002F7155" w:rsidRDefault="007F376D" w:rsidP="007F376D">
            <w:pPr>
              <w:spacing w:after="200" w:line="276" w:lineRule="auto"/>
              <w:jc w:val="center"/>
              <w:rPr>
                <w:rFonts w:ascii="Times New Roman" w:eastAsia="Calibri" w:hAnsi="Times New Roman" w:cs="Times New Roman"/>
              </w:rPr>
            </w:pPr>
          </w:p>
        </w:tc>
        <w:tc>
          <w:tcPr>
            <w:tcW w:w="1653" w:type="pct"/>
            <w:hideMark/>
          </w:tcPr>
          <w:p w14:paraId="25DC5306" w14:textId="77777777" w:rsidR="007F376D" w:rsidRPr="002F7155" w:rsidRDefault="007F376D" w:rsidP="007F376D">
            <w:pPr>
              <w:spacing w:after="200" w:line="276" w:lineRule="auto"/>
              <w:jc w:val="center"/>
              <w:rPr>
                <w:rFonts w:ascii="Times New Roman" w:eastAsia="Calibri" w:hAnsi="Times New Roman" w:cs="Times New Roman"/>
              </w:rPr>
            </w:pPr>
          </w:p>
        </w:tc>
      </w:tr>
      <w:tr w:rsidR="007F376D" w:rsidRPr="007F376D" w14:paraId="29513592" w14:textId="77777777" w:rsidTr="007F376D">
        <w:trPr>
          <w:trHeight w:val="290"/>
        </w:trPr>
        <w:tc>
          <w:tcPr>
            <w:tcW w:w="1639" w:type="pct"/>
            <w:hideMark/>
          </w:tcPr>
          <w:p w14:paraId="48CDC821"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F (5)</w:t>
            </w:r>
          </w:p>
        </w:tc>
        <w:tc>
          <w:tcPr>
            <w:tcW w:w="1709" w:type="pct"/>
            <w:hideMark/>
          </w:tcPr>
          <w:p w14:paraId="198366A5"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10.2</w:t>
            </w:r>
          </w:p>
        </w:tc>
        <w:tc>
          <w:tcPr>
            <w:tcW w:w="1653" w:type="pct"/>
            <w:hideMark/>
          </w:tcPr>
          <w:p w14:paraId="61057472"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0%</w:t>
            </w:r>
          </w:p>
        </w:tc>
      </w:tr>
      <w:tr w:rsidR="007F376D" w:rsidRPr="007F376D" w14:paraId="76A57CC3" w14:textId="77777777" w:rsidTr="007F376D">
        <w:trPr>
          <w:trHeight w:val="290"/>
        </w:trPr>
        <w:tc>
          <w:tcPr>
            <w:tcW w:w="1639" w:type="pct"/>
            <w:hideMark/>
          </w:tcPr>
          <w:p w14:paraId="2B80FB0E"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M (30)</w:t>
            </w:r>
          </w:p>
        </w:tc>
        <w:tc>
          <w:tcPr>
            <w:tcW w:w="1709" w:type="pct"/>
            <w:hideMark/>
          </w:tcPr>
          <w:p w14:paraId="0E2C19D6"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12.09</w:t>
            </w:r>
          </w:p>
        </w:tc>
        <w:tc>
          <w:tcPr>
            <w:tcW w:w="1653" w:type="pct"/>
            <w:hideMark/>
          </w:tcPr>
          <w:p w14:paraId="4CE7E0BC"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0%</w:t>
            </w:r>
          </w:p>
        </w:tc>
      </w:tr>
      <w:tr w:rsidR="007F376D" w:rsidRPr="007F376D" w14:paraId="7912D7B5" w14:textId="77777777" w:rsidTr="007F376D">
        <w:trPr>
          <w:trHeight w:val="290"/>
        </w:trPr>
        <w:tc>
          <w:tcPr>
            <w:tcW w:w="1639" w:type="pct"/>
            <w:hideMark/>
          </w:tcPr>
          <w:p w14:paraId="45B03755" w14:textId="77777777" w:rsidR="007F376D" w:rsidRPr="002F7155" w:rsidRDefault="007F376D" w:rsidP="007F376D">
            <w:pPr>
              <w:spacing w:after="200" w:line="276" w:lineRule="auto"/>
              <w:rPr>
                <w:rFonts w:ascii="Times New Roman" w:eastAsia="Calibri" w:hAnsi="Times New Roman" w:cs="Times New Roman"/>
              </w:rPr>
            </w:pPr>
            <w:r w:rsidRPr="002F7155">
              <w:rPr>
                <w:rFonts w:ascii="Times New Roman" w:eastAsia="Calibri" w:hAnsi="Times New Roman" w:cs="Times New Roman"/>
              </w:rPr>
              <w:t>Engineering</w:t>
            </w:r>
          </w:p>
        </w:tc>
        <w:tc>
          <w:tcPr>
            <w:tcW w:w="1709" w:type="pct"/>
            <w:hideMark/>
          </w:tcPr>
          <w:p w14:paraId="14478056" w14:textId="77777777" w:rsidR="007F376D" w:rsidRPr="002F7155" w:rsidRDefault="007F376D" w:rsidP="007F376D">
            <w:pPr>
              <w:spacing w:after="200" w:line="276" w:lineRule="auto"/>
              <w:jc w:val="center"/>
              <w:rPr>
                <w:rFonts w:ascii="Times New Roman" w:eastAsia="Calibri" w:hAnsi="Times New Roman" w:cs="Times New Roman"/>
              </w:rPr>
            </w:pPr>
          </w:p>
        </w:tc>
        <w:tc>
          <w:tcPr>
            <w:tcW w:w="1653" w:type="pct"/>
            <w:hideMark/>
          </w:tcPr>
          <w:p w14:paraId="16132F86" w14:textId="77777777" w:rsidR="007F376D" w:rsidRPr="002F7155" w:rsidRDefault="007F376D" w:rsidP="007F376D">
            <w:pPr>
              <w:spacing w:after="200" w:line="276" w:lineRule="auto"/>
              <w:jc w:val="center"/>
              <w:rPr>
                <w:rFonts w:ascii="Times New Roman" w:eastAsia="Calibri" w:hAnsi="Times New Roman" w:cs="Times New Roman"/>
              </w:rPr>
            </w:pPr>
          </w:p>
        </w:tc>
      </w:tr>
      <w:tr w:rsidR="007F376D" w:rsidRPr="007F376D" w14:paraId="16FF9F62" w14:textId="77777777" w:rsidTr="007F376D">
        <w:trPr>
          <w:trHeight w:val="290"/>
        </w:trPr>
        <w:tc>
          <w:tcPr>
            <w:tcW w:w="1639" w:type="pct"/>
            <w:hideMark/>
          </w:tcPr>
          <w:p w14:paraId="62EA2526"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F (10)</w:t>
            </w:r>
          </w:p>
        </w:tc>
        <w:tc>
          <w:tcPr>
            <w:tcW w:w="1709" w:type="pct"/>
            <w:hideMark/>
          </w:tcPr>
          <w:p w14:paraId="4BA0204F"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5.66</w:t>
            </w:r>
          </w:p>
        </w:tc>
        <w:tc>
          <w:tcPr>
            <w:tcW w:w="1653" w:type="pct"/>
            <w:hideMark/>
          </w:tcPr>
          <w:p w14:paraId="59045A0E"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0%</w:t>
            </w:r>
          </w:p>
        </w:tc>
      </w:tr>
      <w:tr w:rsidR="007F376D" w:rsidRPr="007F376D" w14:paraId="24070E08" w14:textId="77777777" w:rsidTr="007F376D">
        <w:trPr>
          <w:trHeight w:val="290"/>
        </w:trPr>
        <w:tc>
          <w:tcPr>
            <w:tcW w:w="1639" w:type="pct"/>
            <w:hideMark/>
          </w:tcPr>
          <w:p w14:paraId="67923356"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M (58)</w:t>
            </w:r>
          </w:p>
        </w:tc>
        <w:tc>
          <w:tcPr>
            <w:tcW w:w="1709" w:type="pct"/>
            <w:hideMark/>
          </w:tcPr>
          <w:p w14:paraId="6EC8680B"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7.73</w:t>
            </w:r>
          </w:p>
        </w:tc>
        <w:tc>
          <w:tcPr>
            <w:tcW w:w="1653" w:type="pct"/>
            <w:hideMark/>
          </w:tcPr>
          <w:p w14:paraId="194C6D3A"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0%</w:t>
            </w:r>
          </w:p>
        </w:tc>
      </w:tr>
      <w:tr w:rsidR="007F376D" w:rsidRPr="007F376D" w14:paraId="23C5B72D" w14:textId="77777777" w:rsidTr="007F376D">
        <w:trPr>
          <w:trHeight w:val="290"/>
        </w:trPr>
        <w:tc>
          <w:tcPr>
            <w:tcW w:w="1639" w:type="pct"/>
            <w:hideMark/>
          </w:tcPr>
          <w:p w14:paraId="3DB21914" w14:textId="77777777" w:rsidR="007F376D" w:rsidRPr="002F7155" w:rsidRDefault="007F376D" w:rsidP="007F376D">
            <w:pPr>
              <w:spacing w:after="200" w:line="276" w:lineRule="auto"/>
              <w:rPr>
                <w:rFonts w:ascii="Times New Roman" w:eastAsia="Calibri" w:hAnsi="Times New Roman" w:cs="Times New Roman"/>
              </w:rPr>
            </w:pPr>
            <w:r w:rsidRPr="002F7155">
              <w:rPr>
                <w:rFonts w:ascii="Times New Roman" w:eastAsia="Calibri" w:hAnsi="Times New Roman" w:cs="Times New Roman"/>
              </w:rPr>
              <w:t>Physics</w:t>
            </w:r>
          </w:p>
        </w:tc>
        <w:tc>
          <w:tcPr>
            <w:tcW w:w="1709" w:type="pct"/>
            <w:hideMark/>
          </w:tcPr>
          <w:p w14:paraId="7478FBBD" w14:textId="77777777" w:rsidR="007F376D" w:rsidRPr="002F7155" w:rsidRDefault="007F376D" w:rsidP="007F376D">
            <w:pPr>
              <w:spacing w:after="200" w:line="276" w:lineRule="auto"/>
              <w:jc w:val="center"/>
              <w:rPr>
                <w:rFonts w:ascii="Times New Roman" w:eastAsia="Calibri" w:hAnsi="Times New Roman" w:cs="Times New Roman"/>
              </w:rPr>
            </w:pPr>
          </w:p>
        </w:tc>
        <w:tc>
          <w:tcPr>
            <w:tcW w:w="1653" w:type="pct"/>
            <w:hideMark/>
          </w:tcPr>
          <w:p w14:paraId="605E7BF1" w14:textId="77777777" w:rsidR="007F376D" w:rsidRPr="002F7155" w:rsidRDefault="007F376D" w:rsidP="007F376D">
            <w:pPr>
              <w:spacing w:after="200" w:line="276" w:lineRule="auto"/>
              <w:jc w:val="center"/>
              <w:rPr>
                <w:rFonts w:ascii="Times New Roman" w:eastAsia="Calibri" w:hAnsi="Times New Roman" w:cs="Times New Roman"/>
              </w:rPr>
            </w:pPr>
          </w:p>
        </w:tc>
      </w:tr>
      <w:tr w:rsidR="007F376D" w:rsidRPr="007F376D" w14:paraId="05E2B4F1" w14:textId="77777777" w:rsidTr="007F376D">
        <w:trPr>
          <w:trHeight w:val="290"/>
        </w:trPr>
        <w:tc>
          <w:tcPr>
            <w:tcW w:w="1639" w:type="pct"/>
            <w:hideMark/>
          </w:tcPr>
          <w:p w14:paraId="7310FF07"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F (6)</w:t>
            </w:r>
          </w:p>
        </w:tc>
        <w:tc>
          <w:tcPr>
            <w:tcW w:w="1709" w:type="pct"/>
            <w:hideMark/>
          </w:tcPr>
          <w:p w14:paraId="6E14ACE5"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5.47</w:t>
            </w:r>
          </w:p>
        </w:tc>
        <w:tc>
          <w:tcPr>
            <w:tcW w:w="1653" w:type="pct"/>
            <w:hideMark/>
          </w:tcPr>
          <w:p w14:paraId="2A39C90D"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0%</w:t>
            </w:r>
          </w:p>
        </w:tc>
      </w:tr>
      <w:tr w:rsidR="007F376D" w:rsidRPr="007F376D" w14:paraId="46D0F64E" w14:textId="77777777" w:rsidTr="007F376D">
        <w:trPr>
          <w:trHeight w:val="290"/>
        </w:trPr>
        <w:tc>
          <w:tcPr>
            <w:tcW w:w="1639" w:type="pct"/>
            <w:hideMark/>
          </w:tcPr>
          <w:p w14:paraId="65444463"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M (56)</w:t>
            </w:r>
          </w:p>
        </w:tc>
        <w:tc>
          <w:tcPr>
            <w:tcW w:w="1709" w:type="pct"/>
            <w:hideMark/>
          </w:tcPr>
          <w:p w14:paraId="070064B5"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7.53</w:t>
            </w:r>
          </w:p>
        </w:tc>
        <w:tc>
          <w:tcPr>
            <w:tcW w:w="1653" w:type="pct"/>
            <w:hideMark/>
          </w:tcPr>
          <w:p w14:paraId="352425F5" w14:textId="77777777" w:rsidR="007F376D" w:rsidRPr="002F7155" w:rsidRDefault="007F376D" w:rsidP="007F376D">
            <w:pPr>
              <w:spacing w:after="200" w:line="276" w:lineRule="auto"/>
              <w:jc w:val="center"/>
              <w:rPr>
                <w:rFonts w:ascii="Times New Roman" w:eastAsia="Calibri" w:hAnsi="Times New Roman" w:cs="Times New Roman"/>
              </w:rPr>
            </w:pPr>
            <w:r w:rsidRPr="002F7155">
              <w:rPr>
                <w:rFonts w:ascii="Times New Roman" w:eastAsia="Calibri" w:hAnsi="Times New Roman" w:cs="Times New Roman"/>
              </w:rPr>
              <w:t>0%</w:t>
            </w:r>
          </w:p>
        </w:tc>
      </w:tr>
    </w:tbl>
    <w:p w14:paraId="5985E10E" w14:textId="77777777" w:rsidR="007F376D" w:rsidRPr="002F7155" w:rsidRDefault="007F376D" w:rsidP="007F376D">
      <w:pPr>
        <w:spacing w:after="0"/>
        <w:rPr>
          <w:rFonts w:ascii="Times New Roman" w:eastAsia="Calibri" w:hAnsi="Times New Roman" w:cs="Times New Roman"/>
          <w:u w:val="single"/>
          <w:lang w:val="en-GB"/>
        </w:rPr>
      </w:pPr>
    </w:p>
    <w:p w14:paraId="0017C44F" w14:textId="77777777" w:rsidR="007F376D" w:rsidRPr="002F7155" w:rsidRDefault="007F376D" w:rsidP="007F376D">
      <w:pPr>
        <w:rPr>
          <w:rFonts w:ascii="Times New Roman" w:eastAsia="Calibri" w:hAnsi="Times New Roman" w:cs="Times New Roman"/>
          <w:u w:val="single"/>
          <w:lang w:val="en-GB"/>
        </w:rPr>
      </w:pPr>
      <w:r w:rsidRPr="002F7155">
        <w:rPr>
          <w:rFonts w:ascii="Times New Roman" w:eastAsia="Calibri" w:hAnsi="Times New Roman" w:cs="Times New Roman"/>
          <w:u w:val="single"/>
          <w:lang w:val="en-GB"/>
        </w:rPr>
        <w:br w:type="page"/>
      </w:r>
    </w:p>
    <w:p w14:paraId="2AD2C598" w14:textId="77777777" w:rsidR="007F376D" w:rsidRPr="000650DF" w:rsidRDefault="007F376D" w:rsidP="007F376D">
      <w:pPr>
        <w:spacing w:after="0"/>
        <w:rPr>
          <w:rFonts w:ascii="Times New Roman" w:eastAsia="Calibri" w:hAnsi="Times New Roman" w:cs="Times New Roman"/>
          <w:b/>
          <w:sz w:val="28"/>
          <w:szCs w:val="28"/>
          <w:lang w:val="en-GB"/>
        </w:rPr>
      </w:pPr>
      <w:r w:rsidRPr="000650DF">
        <w:rPr>
          <w:rFonts w:ascii="Times New Roman" w:eastAsia="Calibri" w:hAnsi="Times New Roman" w:cs="Times New Roman"/>
          <w:b/>
          <w:sz w:val="28"/>
          <w:szCs w:val="28"/>
          <w:lang w:val="en-GB"/>
        </w:rPr>
        <w:lastRenderedPageBreak/>
        <w:t>Student - Advisor publication productivity</w:t>
      </w:r>
    </w:p>
    <w:p w14:paraId="72F32937" w14:textId="77777777" w:rsidR="007F376D" w:rsidRPr="002F7155" w:rsidRDefault="007F376D" w:rsidP="009609A3">
      <w:pPr>
        <w:spacing w:after="120" w:line="480" w:lineRule="auto"/>
        <w:rPr>
          <w:rFonts w:ascii="Times New Roman" w:eastAsia="Calibri" w:hAnsi="Times New Roman" w:cs="Times New Roman"/>
          <w:lang w:val="en-GB"/>
        </w:rPr>
      </w:pPr>
      <w:r w:rsidRPr="002F7155">
        <w:rPr>
          <w:rFonts w:ascii="Times New Roman" w:eastAsia="Calibri" w:hAnsi="Times New Roman" w:cs="Times New Roman"/>
          <w:lang w:val="en-GB"/>
        </w:rPr>
        <w:t>We attribute</w:t>
      </w:r>
      <w:r w:rsidR="00E86A08">
        <w:rPr>
          <w:rFonts w:ascii="Times New Roman" w:eastAsia="Calibri" w:hAnsi="Times New Roman" w:cs="Times New Roman"/>
          <w:lang w:val="en-GB"/>
        </w:rPr>
        <w:t xml:space="preserve"> the </w:t>
      </w:r>
      <w:r w:rsidRPr="002F7155">
        <w:rPr>
          <w:rFonts w:ascii="Times New Roman" w:eastAsia="Calibri" w:hAnsi="Times New Roman" w:cs="Times New Roman"/>
          <w:lang w:val="en-GB"/>
        </w:rPr>
        <w:t>publications of</w:t>
      </w:r>
      <w:r w:rsidR="00D66EEE">
        <w:rPr>
          <w:rFonts w:ascii="Times New Roman" w:eastAsia="Calibri" w:hAnsi="Times New Roman" w:cs="Times New Roman"/>
          <w:lang w:val="en-GB"/>
        </w:rPr>
        <w:t xml:space="preserve"> PhD</w:t>
      </w:r>
      <w:r w:rsidRPr="002F7155">
        <w:rPr>
          <w:rFonts w:ascii="Times New Roman" w:eastAsia="Calibri" w:hAnsi="Times New Roman" w:cs="Times New Roman"/>
          <w:lang w:val="en-GB"/>
        </w:rPr>
        <w:t xml:space="preserve"> advisors to their students if the student’s name appears among the </w:t>
      </w:r>
      <w:r w:rsidR="00D66EEE">
        <w:rPr>
          <w:rFonts w:ascii="Times New Roman" w:eastAsia="Calibri" w:hAnsi="Times New Roman" w:cs="Times New Roman"/>
          <w:lang w:val="en-GB"/>
        </w:rPr>
        <w:t>co-</w:t>
      </w:r>
      <w:r w:rsidRPr="002F7155">
        <w:rPr>
          <w:rFonts w:ascii="Times New Roman" w:eastAsia="Calibri" w:hAnsi="Times New Roman" w:cs="Times New Roman"/>
          <w:lang w:val="en-GB"/>
        </w:rPr>
        <w:t xml:space="preserve">authors. This attribution strategy </w:t>
      </w:r>
      <w:r w:rsidR="00E86A08">
        <w:rPr>
          <w:rFonts w:ascii="Times New Roman" w:eastAsia="Calibri" w:hAnsi="Times New Roman" w:cs="Times New Roman"/>
          <w:lang w:val="en-GB"/>
        </w:rPr>
        <w:t>reduces</w:t>
      </w:r>
      <w:r w:rsidRPr="002F7155">
        <w:rPr>
          <w:rFonts w:ascii="Times New Roman" w:eastAsia="Calibri" w:hAnsi="Times New Roman" w:cs="Times New Roman"/>
          <w:lang w:val="en-GB"/>
        </w:rPr>
        <w:t xml:space="preserve"> possible homonymy problems in the publication attribution</w:t>
      </w:r>
      <w:r w:rsidR="00D66EEE">
        <w:rPr>
          <w:rFonts w:ascii="Times New Roman" w:eastAsia="Calibri" w:hAnsi="Times New Roman" w:cs="Times New Roman"/>
          <w:lang w:val="en-GB"/>
        </w:rPr>
        <w:t>.</w:t>
      </w:r>
      <w:r w:rsidRPr="002F7155">
        <w:rPr>
          <w:rFonts w:ascii="Times New Roman" w:eastAsia="Calibri" w:hAnsi="Times New Roman" w:cs="Times New Roman"/>
          <w:lang w:val="en-GB"/>
        </w:rPr>
        <w:t xml:space="preserve"> </w:t>
      </w:r>
    </w:p>
    <w:p w14:paraId="75811804" w14:textId="38494376" w:rsidR="007F376D" w:rsidRPr="002F7155" w:rsidRDefault="007F376D" w:rsidP="009609A3">
      <w:pPr>
        <w:spacing w:line="480" w:lineRule="auto"/>
        <w:rPr>
          <w:rFonts w:ascii="Times New Roman" w:eastAsia="Calibri" w:hAnsi="Times New Roman" w:cs="Times New Roman"/>
          <w:lang w:val="en-GB"/>
        </w:rPr>
      </w:pPr>
      <w:r w:rsidRPr="002F7155">
        <w:rPr>
          <w:rFonts w:ascii="Times New Roman" w:eastAsia="Calibri" w:hAnsi="Times New Roman" w:cs="Times New Roman"/>
          <w:lang w:val="en-GB"/>
        </w:rPr>
        <w:t xml:space="preserve">Table </w:t>
      </w:r>
      <w:r w:rsidR="00192388">
        <w:rPr>
          <w:rFonts w:ascii="Times New Roman" w:eastAsia="Calibri" w:hAnsi="Times New Roman" w:cs="Times New Roman"/>
          <w:lang w:val="en-GB"/>
        </w:rPr>
        <w:t>D</w:t>
      </w:r>
      <w:r w:rsidR="00F76FAD">
        <w:rPr>
          <w:rFonts w:ascii="Times New Roman" w:eastAsia="Calibri" w:hAnsi="Times New Roman" w:cs="Times New Roman"/>
          <w:lang w:val="en-GB"/>
        </w:rPr>
        <w:t xml:space="preserve"> </w:t>
      </w:r>
      <w:r w:rsidRPr="002F7155">
        <w:rPr>
          <w:rFonts w:ascii="Times New Roman" w:eastAsia="Calibri" w:hAnsi="Times New Roman" w:cs="Times New Roman"/>
          <w:lang w:val="en-GB"/>
        </w:rPr>
        <w:t xml:space="preserve">shows average publication productivity </w:t>
      </w:r>
      <w:r w:rsidR="00D66EEE">
        <w:rPr>
          <w:rFonts w:ascii="Times New Roman" w:eastAsia="Calibri" w:hAnsi="Times New Roman" w:cs="Times New Roman"/>
          <w:lang w:val="en-GB"/>
        </w:rPr>
        <w:t xml:space="preserve">of PhD students </w:t>
      </w:r>
      <w:r w:rsidRPr="002F7155">
        <w:rPr>
          <w:rFonts w:ascii="Times New Roman" w:eastAsia="Calibri" w:hAnsi="Times New Roman" w:cs="Times New Roman"/>
          <w:lang w:val="en-GB"/>
        </w:rPr>
        <w:t>according to three alternative measures: count of publications in</w:t>
      </w:r>
      <w:r w:rsidR="00D66EEE">
        <w:rPr>
          <w:rFonts w:ascii="Times New Roman" w:eastAsia="Calibri" w:hAnsi="Times New Roman" w:cs="Times New Roman"/>
          <w:lang w:val="en-GB"/>
        </w:rPr>
        <w:t xml:space="preserve"> year</w:t>
      </w:r>
      <w:r w:rsidRPr="002F7155">
        <w:rPr>
          <w:rFonts w:ascii="Times New Roman" w:eastAsia="Calibri" w:hAnsi="Times New Roman" w:cs="Times New Roman"/>
          <w:lang w:val="en-GB"/>
        </w:rPr>
        <w:t xml:space="preserve"> t, count of publication per year in t+1, t+2 and count of publications per year in t, t+1, t+2.  </w:t>
      </w:r>
      <w:r w:rsidRPr="002F7155">
        <w:rPr>
          <w:rFonts w:ascii="Times New Roman" w:eastAsia="Calibri" w:hAnsi="Times New Roman" w:cs="Times New Roman"/>
          <w:bCs/>
        </w:rPr>
        <w:t>Our study sample is a panel of 5151 observations corresponding to a dyad of PI- PhD student*year</w:t>
      </w:r>
      <w:r w:rsidR="00D66EEE">
        <w:rPr>
          <w:rFonts w:ascii="Times New Roman" w:eastAsia="Calibri" w:hAnsi="Times New Roman" w:cs="Times New Roman"/>
          <w:bCs/>
        </w:rPr>
        <w:t>s.</w:t>
      </w:r>
    </w:p>
    <w:p w14:paraId="7483472A" w14:textId="6DADD537" w:rsidR="007F376D" w:rsidRPr="002F7155" w:rsidRDefault="000026A8" w:rsidP="007F376D">
      <w:pPr>
        <w:spacing w:after="120"/>
        <w:rPr>
          <w:rFonts w:ascii="Times New Roman" w:eastAsia="Calibri" w:hAnsi="Times New Roman" w:cs="Times New Roman"/>
          <w:lang w:val="en-GB"/>
        </w:rPr>
      </w:pPr>
      <w:r>
        <w:rPr>
          <w:rFonts w:ascii="Times New Roman" w:eastAsia="Calibri" w:hAnsi="Times New Roman" w:cs="Times New Roman"/>
          <w:lang w:val="en-GB"/>
        </w:rPr>
        <w:t xml:space="preserve">Table </w:t>
      </w:r>
      <w:r w:rsidR="00192388">
        <w:rPr>
          <w:rFonts w:ascii="Times New Roman" w:eastAsia="Calibri" w:hAnsi="Times New Roman" w:cs="Times New Roman"/>
          <w:lang w:val="en-GB"/>
        </w:rPr>
        <w:t>D</w:t>
      </w:r>
      <w:r w:rsidR="00877A24">
        <w:rPr>
          <w:rFonts w:ascii="Times New Roman" w:eastAsia="Calibri" w:hAnsi="Times New Roman" w:cs="Times New Roman"/>
          <w:lang w:val="en-GB"/>
        </w:rPr>
        <w:t xml:space="preserve">: </w:t>
      </w:r>
      <w:r w:rsidR="00575E7D">
        <w:rPr>
          <w:rFonts w:ascii="Times New Roman" w:eastAsia="Calibri" w:hAnsi="Times New Roman" w:cs="Times New Roman"/>
          <w:lang w:val="en-GB"/>
        </w:rPr>
        <w:t>A</w:t>
      </w:r>
      <w:r w:rsidR="00877A24">
        <w:rPr>
          <w:rFonts w:ascii="Times New Roman" w:eastAsia="Calibri" w:hAnsi="Times New Roman" w:cs="Times New Roman"/>
          <w:lang w:val="en-GB"/>
        </w:rPr>
        <w:t>lternative measure</w:t>
      </w:r>
      <w:r w:rsidR="00575E7D">
        <w:rPr>
          <w:rFonts w:ascii="Times New Roman" w:eastAsia="Calibri" w:hAnsi="Times New Roman" w:cs="Times New Roman"/>
          <w:lang w:val="en-GB"/>
        </w:rPr>
        <w:t>s</w:t>
      </w:r>
      <w:r w:rsidR="00877A24">
        <w:rPr>
          <w:rFonts w:ascii="Times New Roman" w:eastAsia="Calibri" w:hAnsi="Times New Roman" w:cs="Times New Roman"/>
          <w:lang w:val="en-GB"/>
        </w:rPr>
        <w:t xml:space="preserve"> of publication productivity of the </w:t>
      </w:r>
      <w:r w:rsidR="00575E7D">
        <w:rPr>
          <w:rFonts w:ascii="Times New Roman" w:eastAsia="Calibri" w:hAnsi="Times New Roman" w:cs="Times New Roman"/>
          <w:lang w:val="en-GB"/>
        </w:rPr>
        <w:t xml:space="preserve">focal PhD </w:t>
      </w:r>
      <w:r w:rsidR="00877A24">
        <w:rPr>
          <w:rFonts w:ascii="Times New Roman" w:eastAsia="Calibri" w:hAnsi="Times New Roman" w:cs="Times New Roman"/>
          <w:lang w:val="en-GB"/>
        </w:rPr>
        <w:t>student</w:t>
      </w:r>
    </w:p>
    <w:tbl>
      <w:tblPr>
        <w:tblW w:w="9840" w:type="dxa"/>
        <w:tblInd w:w="93" w:type="dxa"/>
        <w:tblLook w:val="04A0" w:firstRow="1" w:lastRow="0" w:firstColumn="1" w:lastColumn="0" w:noHBand="0" w:noVBand="1"/>
      </w:tblPr>
      <w:tblGrid>
        <w:gridCol w:w="5040"/>
        <w:gridCol w:w="960"/>
        <w:gridCol w:w="960"/>
        <w:gridCol w:w="1065"/>
        <w:gridCol w:w="855"/>
        <w:gridCol w:w="960"/>
      </w:tblGrid>
      <w:tr w:rsidR="007F376D" w:rsidRPr="007F376D" w14:paraId="6BE479AD" w14:textId="77777777" w:rsidTr="007F376D">
        <w:trPr>
          <w:trHeight w:val="290"/>
        </w:trPr>
        <w:tc>
          <w:tcPr>
            <w:tcW w:w="5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DFDE2"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Variable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A11A909" w14:textId="77777777" w:rsidR="007F376D" w:rsidRPr="002F7155" w:rsidRDefault="007F376D" w:rsidP="007F376D">
            <w:pPr>
              <w:spacing w:after="0" w:line="240" w:lineRule="auto"/>
              <w:jc w:val="center"/>
              <w:rPr>
                <w:rFonts w:ascii="Times New Roman" w:eastAsia="Times New Roman" w:hAnsi="Times New Roman" w:cs="Times New Roman"/>
                <w:color w:val="000000"/>
              </w:rPr>
            </w:pPr>
            <w:proofErr w:type="spellStart"/>
            <w:r w:rsidRPr="002F7155">
              <w:rPr>
                <w:rFonts w:ascii="Times New Roman" w:eastAsia="Times New Roman" w:hAnsi="Times New Roman" w:cs="Times New Roman"/>
                <w:color w:val="000000"/>
              </w:rPr>
              <w:t>Obs</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28E8156"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Mean</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14:paraId="30046329"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Std. Dev.</w:t>
            </w:r>
          </w:p>
        </w:tc>
        <w:tc>
          <w:tcPr>
            <w:tcW w:w="855" w:type="dxa"/>
            <w:tcBorders>
              <w:top w:val="single" w:sz="4" w:space="0" w:color="auto"/>
              <w:left w:val="nil"/>
              <w:bottom w:val="single" w:sz="4" w:space="0" w:color="auto"/>
              <w:right w:val="single" w:sz="4" w:space="0" w:color="auto"/>
            </w:tcBorders>
            <w:shd w:val="clear" w:color="auto" w:fill="auto"/>
            <w:vAlign w:val="center"/>
            <w:hideMark/>
          </w:tcPr>
          <w:p w14:paraId="335CE81A"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Min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E40ED83"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Max</w:t>
            </w:r>
          </w:p>
        </w:tc>
      </w:tr>
      <w:tr w:rsidR="00575E7D" w:rsidRPr="007F376D" w14:paraId="522A3DA7"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tcPr>
          <w:p w14:paraId="5521A7B3" w14:textId="495DA739" w:rsidR="00575E7D" w:rsidRPr="00AE75A4" w:rsidRDefault="00575E7D" w:rsidP="007F376D">
            <w:pPr>
              <w:spacing w:after="0" w:line="240" w:lineRule="auto"/>
              <w:rPr>
                <w:rFonts w:ascii="Times New Roman" w:eastAsia="Times New Roman" w:hAnsi="Times New Roman" w:cs="Times New Roman"/>
                <w:i/>
                <w:color w:val="000000"/>
              </w:rPr>
            </w:pPr>
            <w:r w:rsidRPr="00AE75A4">
              <w:rPr>
                <w:rFonts w:ascii="Times New Roman" w:eastAsia="Times New Roman" w:hAnsi="Times New Roman" w:cs="Times New Roman"/>
                <w:i/>
                <w:color w:val="000000"/>
              </w:rPr>
              <w:t>Publication productivity smoothed over 3 years</w:t>
            </w:r>
          </w:p>
        </w:tc>
        <w:tc>
          <w:tcPr>
            <w:tcW w:w="960" w:type="dxa"/>
            <w:tcBorders>
              <w:top w:val="nil"/>
              <w:left w:val="nil"/>
              <w:bottom w:val="single" w:sz="4" w:space="0" w:color="auto"/>
              <w:right w:val="single" w:sz="4" w:space="0" w:color="auto"/>
            </w:tcBorders>
            <w:shd w:val="clear" w:color="auto" w:fill="auto"/>
            <w:vAlign w:val="center"/>
          </w:tcPr>
          <w:p w14:paraId="072B6B0D"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vAlign w:val="center"/>
          </w:tcPr>
          <w:p w14:paraId="27B69037"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1065" w:type="dxa"/>
            <w:tcBorders>
              <w:top w:val="nil"/>
              <w:left w:val="nil"/>
              <w:bottom w:val="single" w:sz="4" w:space="0" w:color="auto"/>
              <w:right w:val="single" w:sz="4" w:space="0" w:color="auto"/>
            </w:tcBorders>
            <w:shd w:val="clear" w:color="auto" w:fill="auto"/>
            <w:vAlign w:val="center"/>
          </w:tcPr>
          <w:p w14:paraId="21C75431"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855" w:type="dxa"/>
            <w:tcBorders>
              <w:top w:val="nil"/>
              <w:left w:val="nil"/>
              <w:bottom w:val="single" w:sz="4" w:space="0" w:color="auto"/>
              <w:right w:val="single" w:sz="4" w:space="0" w:color="auto"/>
            </w:tcBorders>
            <w:shd w:val="clear" w:color="auto" w:fill="auto"/>
            <w:vAlign w:val="center"/>
          </w:tcPr>
          <w:p w14:paraId="76F596D7"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vAlign w:val="center"/>
          </w:tcPr>
          <w:p w14:paraId="46A8BB67"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r>
      <w:tr w:rsidR="007F376D" w:rsidRPr="007F376D" w14:paraId="1C51B3A0"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hideMark/>
          </w:tcPr>
          <w:p w14:paraId="371CDFCE"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Publications (t+t1+t2)/3</w:t>
            </w:r>
          </w:p>
        </w:tc>
        <w:tc>
          <w:tcPr>
            <w:tcW w:w="960" w:type="dxa"/>
            <w:tcBorders>
              <w:top w:val="nil"/>
              <w:left w:val="nil"/>
              <w:bottom w:val="single" w:sz="4" w:space="0" w:color="auto"/>
              <w:right w:val="single" w:sz="4" w:space="0" w:color="auto"/>
            </w:tcBorders>
            <w:shd w:val="clear" w:color="auto" w:fill="auto"/>
            <w:vAlign w:val="center"/>
            <w:hideMark/>
          </w:tcPr>
          <w:p w14:paraId="69C2A259"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5151</w:t>
            </w:r>
          </w:p>
        </w:tc>
        <w:tc>
          <w:tcPr>
            <w:tcW w:w="960" w:type="dxa"/>
            <w:tcBorders>
              <w:top w:val="nil"/>
              <w:left w:val="nil"/>
              <w:bottom w:val="single" w:sz="4" w:space="0" w:color="auto"/>
              <w:right w:val="single" w:sz="4" w:space="0" w:color="auto"/>
            </w:tcBorders>
            <w:shd w:val="clear" w:color="auto" w:fill="auto"/>
            <w:vAlign w:val="center"/>
            <w:hideMark/>
          </w:tcPr>
          <w:p w14:paraId="6ADB193B"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0.86</w:t>
            </w:r>
          </w:p>
        </w:tc>
        <w:tc>
          <w:tcPr>
            <w:tcW w:w="1065" w:type="dxa"/>
            <w:tcBorders>
              <w:top w:val="nil"/>
              <w:left w:val="nil"/>
              <w:bottom w:val="single" w:sz="4" w:space="0" w:color="auto"/>
              <w:right w:val="single" w:sz="4" w:space="0" w:color="auto"/>
            </w:tcBorders>
            <w:shd w:val="clear" w:color="auto" w:fill="auto"/>
            <w:vAlign w:val="center"/>
            <w:hideMark/>
          </w:tcPr>
          <w:p w14:paraId="7263D1A9"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1.08</w:t>
            </w:r>
          </w:p>
        </w:tc>
        <w:tc>
          <w:tcPr>
            <w:tcW w:w="855" w:type="dxa"/>
            <w:tcBorders>
              <w:top w:val="nil"/>
              <w:left w:val="nil"/>
              <w:bottom w:val="single" w:sz="4" w:space="0" w:color="auto"/>
              <w:right w:val="single" w:sz="4" w:space="0" w:color="auto"/>
            </w:tcBorders>
            <w:shd w:val="clear" w:color="auto" w:fill="auto"/>
            <w:vAlign w:val="center"/>
            <w:hideMark/>
          </w:tcPr>
          <w:p w14:paraId="7A6F2984"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14:paraId="1598A72A"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11.67</w:t>
            </w:r>
          </w:p>
        </w:tc>
      </w:tr>
      <w:tr w:rsidR="007F376D" w:rsidRPr="007F376D" w14:paraId="0E1947C1"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hideMark/>
          </w:tcPr>
          <w:p w14:paraId="0564D1E7"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Dummy publications&gt;0 in t or (t+1) or (t+2)</w:t>
            </w:r>
          </w:p>
        </w:tc>
        <w:tc>
          <w:tcPr>
            <w:tcW w:w="960" w:type="dxa"/>
            <w:tcBorders>
              <w:top w:val="nil"/>
              <w:left w:val="nil"/>
              <w:bottom w:val="single" w:sz="4" w:space="0" w:color="auto"/>
              <w:right w:val="single" w:sz="4" w:space="0" w:color="auto"/>
            </w:tcBorders>
            <w:shd w:val="clear" w:color="auto" w:fill="auto"/>
            <w:vAlign w:val="center"/>
            <w:hideMark/>
          </w:tcPr>
          <w:p w14:paraId="07D5370E"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5151</w:t>
            </w:r>
          </w:p>
        </w:tc>
        <w:tc>
          <w:tcPr>
            <w:tcW w:w="960" w:type="dxa"/>
            <w:tcBorders>
              <w:top w:val="nil"/>
              <w:left w:val="nil"/>
              <w:bottom w:val="single" w:sz="4" w:space="0" w:color="auto"/>
              <w:right w:val="single" w:sz="4" w:space="0" w:color="auto"/>
            </w:tcBorders>
            <w:shd w:val="clear" w:color="auto" w:fill="auto"/>
            <w:vAlign w:val="center"/>
            <w:hideMark/>
          </w:tcPr>
          <w:p w14:paraId="19ADC70A"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0.71</w:t>
            </w:r>
          </w:p>
        </w:tc>
        <w:tc>
          <w:tcPr>
            <w:tcW w:w="1065" w:type="dxa"/>
            <w:tcBorders>
              <w:top w:val="nil"/>
              <w:left w:val="nil"/>
              <w:bottom w:val="single" w:sz="4" w:space="0" w:color="auto"/>
              <w:right w:val="single" w:sz="4" w:space="0" w:color="auto"/>
            </w:tcBorders>
            <w:shd w:val="clear" w:color="auto" w:fill="auto"/>
            <w:vAlign w:val="center"/>
            <w:hideMark/>
          </w:tcPr>
          <w:p w14:paraId="3AB991E4"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0.45</w:t>
            </w:r>
          </w:p>
        </w:tc>
        <w:tc>
          <w:tcPr>
            <w:tcW w:w="855" w:type="dxa"/>
            <w:tcBorders>
              <w:top w:val="nil"/>
              <w:left w:val="nil"/>
              <w:bottom w:val="single" w:sz="4" w:space="0" w:color="auto"/>
              <w:right w:val="single" w:sz="4" w:space="0" w:color="auto"/>
            </w:tcBorders>
            <w:shd w:val="clear" w:color="auto" w:fill="auto"/>
            <w:vAlign w:val="center"/>
            <w:hideMark/>
          </w:tcPr>
          <w:p w14:paraId="7C1EA7B3"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14:paraId="3F146FFE"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1.00</w:t>
            </w:r>
          </w:p>
        </w:tc>
      </w:tr>
      <w:tr w:rsidR="00575E7D" w:rsidRPr="007F376D" w14:paraId="48ABB63D"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tcPr>
          <w:p w14:paraId="7659C6FC" w14:textId="74F1CCD1" w:rsidR="00575E7D" w:rsidRPr="00AE75A4" w:rsidRDefault="00575E7D" w:rsidP="007F376D">
            <w:pPr>
              <w:spacing w:after="0" w:line="240" w:lineRule="auto"/>
              <w:rPr>
                <w:rFonts w:ascii="Times New Roman" w:eastAsia="Times New Roman" w:hAnsi="Times New Roman" w:cs="Times New Roman"/>
                <w:i/>
                <w:color w:val="000000"/>
              </w:rPr>
            </w:pPr>
            <w:r w:rsidRPr="00AE75A4">
              <w:rPr>
                <w:rFonts w:ascii="Times New Roman" w:eastAsia="Times New Roman" w:hAnsi="Times New Roman" w:cs="Times New Roman"/>
                <w:i/>
                <w:color w:val="000000"/>
              </w:rPr>
              <w:t>Publication productivity in t</w:t>
            </w:r>
          </w:p>
        </w:tc>
        <w:tc>
          <w:tcPr>
            <w:tcW w:w="960" w:type="dxa"/>
            <w:tcBorders>
              <w:top w:val="nil"/>
              <w:left w:val="nil"/>
              <w:bottom w:val="single" w:sz="4" w:space="0" w:color="auto"/>
              <w:right w:val="single" w:sz="4" w:space="0" w:color="auto"/>
            </w:tcBorders>
            <w:shd w:val="clear" w:color="auto" w:fill="auto"/>
            <w:vAlign w:val="center"/>
          </w:tcPr>
          <w:p w14:paraId="6D339799"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vAlign w:val="center"/>
          </w:tcPr>
          <w:p w14:paraId="6F4BB1B4"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1065" w:type="dxa"/>
            <w:tcBorders>
              <w:top w:val="nil"/>
              <w:left w:val="nil"/>
              <w:bottom w:val="single" w:sz="4" w:space="0" w:color="auto"/>
              <w:right w:val="single" w:sz="4" w:space="0" w:color="auto"/>
            </w:tcBorders>
            <w:shd w:val="clear" w:color="auto" w:fill="auto"/>
            <w:vAlign w:val="center"/>
          </w:tcPr>
          <w:p w14:paraId="45ED4099"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855" w:type="dxa"/>
            <w:tcBorders>
              <w:top w:val="nil"/>
              <w:left w:val="nil"/>
              <w:bottom w:val="single" w:sz="4" w:space="0" w:color="auto"/>
              <w:right w:val="single" w:sz="4" w:space="0" w:color="auto"/>
            </w:tcBorders>
            <w:shd w:val="clear" w:color="auto" w:fill="auto"/>
            <w:vAlign w:val="center"/>
          </w:tcPr>
          <w:p w14:paraId="39D41150"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vAlign w:val="center"/>
          </w:tcPr>
          <w:p w14:paraId="17A8FAD7"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r>
      <w:tr w:rsidR="007F376D" w:rsidRPr="007F376D" w14:paraId="28B0E63C"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hideMark/>
          </w:tcPr>
          <w:p w14:paraId="7AE280D7"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Publications t</w:t>
            </w:r>
          </w:p>
        </w:tc>
        <w:tc>
          <w:tcPr>
            <w:tcW w:w="960" w:type="dxa"/>
            <w:tcBorders>
              <w:top w:val="nil"/>
              <w:left w:val="nil"/>
              <w:bottom w:val="single" w:sz="4" w:space="0" w:color="auto"/>
              <w:right w:val="single" w:sz="4" w:space="0" w:color="auto"/>
            </w:tcBorders>
            <w:shd w:val="clear" w:color="auto" w:fill="auto"/>
            <w:vAlign w:val="center"/>
            <w:hideMark/>
          </w:tcPr>
          <w:p w14:paraId="5E75AE1E"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5151</w:t>
            </w:r>
          </w:p>
        </w:tc>
        <w:tc>
          <w:tcPr>
            <w:tcW w:w="960" w:type="dxa"/>
            <w:tcBorders>
              <w:top w:val="nil"/>
              <w:left w:val="nil"/>
              <w:bottom w:val="single" w:sz="4" w:space="0" w:color="auto"/>
              <w:right w:val="single" w:sz="4" w:space="0" w:color="auto"/>
            </w:tcBorders>
            <w:shd w:val="clear" w:color="auto" w:fill="auto"/>
            <w:vAlign w:val="center"/>
            <w:hideMark/>
          </w:tcPr>
          <w:p w14:paraId="63A59208"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0.77</w:t>
            </w:r>
          </w:p>
        </w:tc>
        <w:tc>
          <w:tcPr>
            <w:tcW w:w="1065" w:type="dxa"/>
            <w:tcBorders>
              <w:top w:val="nil"/>
              <w:left w:val="nil"/>
              <w:bottom w:val="single" w:sz="4" w:space="0" w:color="auto"/>
              <w:right w:val="single" w:sz="4" w:space="0" w:color="auto"/>
            </w:tcBorders>
            <w:shd w:val="clear" w:color="auto" w:fill="auto"/>
            <w:vAlign w:val="center"/>
            <w:hideMark/>
          </w:tcPr>
          <w:p w14:paraId="61E034A4"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1.35</w:t>
            </w:r>
          </w:p>
        </w:tc>
        <w:tc>
          <w:tcPr>
            <w:tcW w:w="855" w:type="dxa"/>
            <w:tcBorders>
              <w:top w:val="nil"/>
              <w:left w:val="nil"/>
              <w:bottom w:val="single" w:sz="4" w:space="0" w:color="auto"/>
              <w:right w:val="single" w:sz="4" w:space="0" w:color="auto"/>
            </w:tcBorders>
            <w:shd w:val="clear" w:color="auto" w:fill="auto"/>
            <w:vAlign w:val="center"/>
            <w:hideMark/>
          </w:tcPr>
          <w:p w14:paraId="71505B74"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14:paraId="32D17637"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18.00</w:t>
            </w:r>
          </w:p>
        </w:tc>
      </w:tr>
      <w:tr w:rsidR="00575E7D" w:rsidRPr="007F376D" w14:paraId="269FC128"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tcPr>
          <w:p w14:paraId="2ACA5E05" w14:textId="2F3A938C" w:rsidR="00575E7D" w:rsidRPr="00AE75A4" w:rsidRDefault="00575E7D" w:rsidP="007F376D">
            <w:pPr>
              <w:spacing w:after="0" w:line="240" w:lineRule="auto"/>
              <w:rPr>
                <w:rFonts w:ascii="Times New Roman" w:eastAsia="Times New Roman" w:hAnsi="Times New Roman" w:cs="Times New Roman"/>
                <w:i/>
                <w:color w:val="000000"/>
              </w:rPr>
            </w:pPr>
            <w:r w:rsidRPr="00AE75A4">
              <w:rPr>
                <w:rFonts w:ascii="Times New Roman" w:eastAsia="Times New Roman" w:hAnsi="Times New Roman" w:cs="Times New Roman"/>
                <w:i/>
                <w:color w:val="000000"/>
              </w:rPr>
              <w:t>Publication productivity smoothed over 2 years</w:t>
            </w:r>
          </w:p>
        </w:tc>
        <w:tc>
          <w:tcPr>
            <w:tcW w:w="960" w:type="dxa"/>
            <w:tcBorders>
              <w:top w:val="nil"/>
              <w:left w:val="nil"/>
              <w:bottom w:val="single" w:sz="4" w:space="0" w:color="auto"/>
              <w:right w:val="single" w:sz="4" w:space="0" w:color="auto"/>
            </w:tcBorders>
            <w:shd w:val="clear" w:color="auto" w:fill="auto"/>
            <w:vAlign w:val="center"/>
          </w:tcPr>
          <w:p w14:paraId="3085B0BF"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vAlign w:val="center"/>
          </w:tcPr>
          <w:p w14:paraId="13DA5B71"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1065" w:type="dxa"/>
            <w:tcBorders>
              <w:top w:val="nil"/>
              <w:left w:val="nil"/>
              <w:bottom w:val="single" w:sz="4" w:space="0" w:color="auto"/>
              <w:right w:val="single" w:sz="4" w:space="0" w:color="auto"/>
            </w:tcBorders>
            <w:shd w:val="clear" w:color="auto" w:fill="auto"/>
            <w:vAlign w:val="center"/>
          </w:tcPr>
          <w:p w14:paraId="3AF2BF8A"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855" w:type="dxa"/>
            <w:tcBorders>
              <w:top w:val="nil"/>
              <w:left w:val="nil"/>
              <w:bottom w:val="single" w:sz="4" w:space="0" w:color="auto"/>
              <w:right w:val="single" w:sz="4" w:space="0" w:color="auto"/>
            </w:tcBorders>
            <w:shd w:val="clear" w:color="auto" w:fill="auto"/>
            <w:vAlign w:val="center"/>
          </w:tcPr>
          <w:p w14:paraId="0DAAE189"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vAlign w:val="center"/>
          </w:tcPr>
          <w:p w14:paraId="6F9AF46C" w14:textId="77777777" w:rsidR="00575E7D" w:rsidRPr="002F7155" w:rsidRDefault="00575E7D" w:rsidP="007F376D">
            <w:pPr>
              <w:spacing w:after="0" w:line="240" w:lineRule="auto"/>
              <w:jc w:val="center"/>
              <w:rPr>
                <w:rFonts w:ascii="Times New Roman" w:eastAsia="Times New Roman" w:hAnsi="Times New Roman" w:cs="Times New Roman"/>
                <w:color w:val="000000"/>
              </w:rPr>
            </w:pPr>
          </w:p>
        </w:tc>
      </w:tr>
      <w:tr w:rsidR="007F376D" w:rsidRPr="007F376D" w14:paraId="5A99655E"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hideMark/>
          </w:tcPr>
          <w:p w14:paraId="257D65DD"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Dummy publications&gt;0 in t</w:t>
            </w:r>
          </w:p>
        </w:tc>
        <w:tc>
          <w:tcPr>
            <w:tcW w:w="960" w:type="dxa"/>
            <w:tcBorders>
              <w:top w:val="nil"/>
              <w:left w:val="nil"/>
              <w:bottom w:val="single" w:sz="4" w:space="0" w:color="auto"/>
              <w:right w:val="single" w:sz="4" w:space="0" w:color="auto"/>
            </w:tcBorders>
            <w:shd w:val="clear" w:color="auto" w:fill="auto"/>
            <w:vAlign w:val="center"/>
            <w:hideMark/>
          </w:tcPr>
          <w:p w14:paraId="56B98F7F"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5151</w:t>
            </w:r>
          </w:p>
        </w:tc>
        <w:tc>
          <w:tcPr>
            <w:tcW w:w="960" w:type="dxa"/>
            <w:tcBorders>
              <w:top w:val="nil"/>
              <w:left w:val="nil"/>
              <w:bottom w:val="single" w:sz="4" w:space="0" w:color="auto"/>
              <w:right w:val="single" w:sz="4" w:space="0" w:color="auto"/>
            </w:tcBorders>
            <w:shd w:val="clear" w:color="auto" w:fill="auto"/>
            <w:vAlign w:val="center"/>
            <w:hideMark/>
          </w:tcPr>
          <w:p w14:paraId="27C2EE87"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0.39</w:t>
            </w:r>
          </w:p>
        </w:tc>
        <w:tc>
          <w:tcPr>
            <w:tcW w:w="1065" w:type="dxa"/>
            <w:tcBorders>
              <w:top w:val="nil"/>
              <w:left w:val="nil"/>
              <w:bottom w:val="single" w:sz="4" w:space="0" w:color="auto"/>
              <w:right w:val="single" w:sz="4" w:space="0" w:color="auto"/>
            </w:tcBorders>
            <w:shd w:val="clear" w:color="auto" w:fill="auto"/>
            <w:vAlign w:val="center"/>
            <w:hideMark/>
          </w:tcPr>
          <w:p w14:paraId="7C458064"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0.49</w:t>
            </w:r>
          </w:p>
        </w:tc>
        <w:tc>
          <w:tcPr>
            <w:tcW w:w="855" w:type="dxa"/>
            <w:tcBorders>
              <w:top w:val="nil"/>
              <w:left w:val="nil"/>
              <w:bottom w:val="single" w:sz="4" w:space="0" w:color="auto"/>
              <w:right w:val="single" w:sz="4" w:space="0" w:color="auto"/>
            </w:tcBorders>
            <w:shd w:val="clear" w:color="auto" w:fill="auto"/>
            <w:vAlign w:val="center"/>
            <w:hideMark/>
          </w:tcPr>
          <w:p w14:paraId="115B63E2"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14:paraId="7A1389C6"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1.00</w:t>
            </w:r>
          </w:p>
        </w:tc>
      </w:tr>
      <w:tr w:rsidR="007F376D" w:rsidRPr="007F376D" w14:paraId="12FC6694"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hideMark/>
          </w:tcPr>
          <w:p w14:paraId="49D2AB7A"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Publications (t1+t2)/2</w:t>
            </w:r>
          </w:p>
        </w:tc>
        <w:tc>
          <w:tcPr>
            <w:tcW w:w="960" w:type="dxa"/>
            <w:tcBorders>
              <w:top w:val="nil"/>
              <w:left w:val="nil"/>
              <w:bottom w:val="single" w:sz="4" w:space="0" w:color="auto"/>
              <w:right w:val="single" w:sz="4" w:space="0" w:color="auto"/>
            </w:tcBorders>
            <w:shd w:val="clear" w:color="auto" w:fill="auto"/>
            <w:vAlign w:val="center"/>
            <w:hideMark/>
          </w:tcPr>
          <w:p w14:paraId="3209497A"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5151</w:t>
            </w:r>
          </w:p>
        </w:tc>
        <w:tc>
          <w:tcPr>
            <w:tcW w:w="960" w:type="dxa"/>
            <w:tcBorders>
              <w:top w:val="nil"/>
              <w:left w:val="nil"/>
              <w:bottom w:val="single" w:sz="4" w:space="0" w:color="auto"/>
              <w:right w:val="single" w:sz="4" w:space="0" w:color="auto"/>
            </w:tcBorders>
            <w:shd w:val="clear" w:color="auto" w:fill="auto"/>
            <w:vAlign w:val="center"/>
            <w:hideMark/>
          </w:tcPr>
          <w:p w14:paraId="2954A537"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0.91</w:t>
            </w:r>
          </w:p>
        </w:tc>
        <w:tc>
          <w:tcPr>
            <w:tcW w:w="1065" w:type="dxa"/>
            <w:tcBorders>
              <w:top w:val="nil"/>
              <w:left w:val="nil"/>
              <w:bottom w:val="single" w:sz="4" w:space="0" w:color="auto"/>
              <w:right w:val="single" w:sz="4" w:space="0" w:color="auto"/>
            </w:tcBorders>
            <w:shd w:val="clear" w:color="auto" w:fill="auto"/>
            <w:vAlign w:val="center"/>
            <w:hideMark/>
          </w:tcPr>
          <w:p w14:paraId="2F52E4EE"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1.19</w:t>
            </w:r>
          </w:p>
        </w:tc>
        <w:tc>
          <w:tcPr>
            <w:tcW w:w="855" w:type="dxa"/>
            <w:tcBorders>
              <w:top w:val="nil"/>
              <w:left w:val="nil"/>
              <w:bottom w:val="single" w:sz="4" w:space="0" w:color="auto"/>
              <w:right w:val="single" w:sz="4" w:space="0" w:color="auto"/>
            </w:tcBorders>
            <w:shd w:val="clear" w:color="auto" w:fill="auto"/>
            <w:vAlign w:val="center"/>
            <w:hideMark/>
          </w:tcPr>
          <w:p w14:paraId="1A254FE9"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14:paraId="24776222"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13.00</w:t>
            </w:r>
          </w:p>
        </w:tc>
      </w:tr>
      <w:tr w:rsidR="007F376D" w:rsidRPr="007F376D" w14:paraId="0769956A" w14:textId="77777777" w:rsidTr="007F376D">
        <w:trPr>
          <w:trHeight w:val="310"/>
        </w:trPr>
        <w:tc>
          <w:tcPr>
            <w:tcW w:w="5040" w:type="dxa"/>
            <w:tcBorders>
              <w:top w:val="nil"/>
              <w:left w:val="single" w:sz="4" w:space="0" w:color="auto"/>
              <w:bottom w:val="single" w:sz="4" w:space="0" w:color="auto"/>
              <w:right w:val="single" w:sz="4" w:space="0" w:color="auto"/>
            </w:tcBorders>
            <w:shd w:val="clear" w:color="auto" w:fill="auto"/>
            <w:vAlign w:val="center"/>
            <w:hideMark/>
          </w:tcPr>
          <w:p w14:paraId="77F80664" w14:textId="77777777" w:rsidR="007F376D" w:rsidRPr="002F7155" w:rsidRDefault="007F376D" w:rsidP="007F376D">
            <w:pPr>
              <w:spacing w:after="0" w:line="240" w:lineRule="auto"/>
              <w:rPr>
                <w:rFonts w:ascii="Times New Roman" w:eastAsia="Times New Roman" w:hAnsi="Times New Roman" w:cs="Times New Roman"/>
                <w:color w:val="000000"/>
              </w:rPr>
            </w:pPr>
            <w:r w:rsidRPr="002F7155">
              <w:rPr>
                <w:rFonts w:ascii="Times New Roman" w:eastAsia="Times New Roman" w:hAnsi="Times New Roman" w:cs="Times New Roman"/>
                <w:color w:val="000000"/>
              </w:rPr>
              <w:t>Dummy publications&gt;0 in (t+1) or (t+2)</w:t>
            </w:r>
          </w:p>
        </w:tc>
        <w:tc>
          <w:tcPr>
            <w:tcW w:w="960" w:type="dxa"/>
            <w:tcBorders>
              <w:top w:val="nil"/>
              <w:left w:val="nil"/>
              <w:bottom w:val="single" w:sz="4" w:space="0" w:color="auto"/>
              <w:right w:val="single" w:sz="4" w:space="0" w:color="auto"/>
            </w:tcBorders>
            <w:shd w:val="clear" w:color="auto" w:fill="auto"/>
            <w:vAlign w:val="center"/>
            <w:hideMark/>
          </w:tcPr>
          <w:p w14:paraId="011A273D"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5151</w:t>
            </w:r>
          </w:p>
        </w:tc>
        <w:tc>
          <w:tcPr>
            <w:tcW w:w="960" w:type="dxa"/>
            <w:tcBorders>
              <w:top w:val="nil"/>
              <w:left w:val="nil"/>
              <w:bottom w:val="single" w:sz="4" w:space="0" w:color="auto"/>
              <w:right w:val="single" w:sz="4" w:space="0" w:color="auto"/>
            </w:tcBorders>
            <w:shd w:val="clear" w:color="auto" w:fill="auto"/>
            <w:vAlign w:val="center"/>
            <w:hideMark/>
          </w:tcPr>
          <w:p w14:paraId="635FFAD7"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0.64</w:t>
            </w:r>
          </w:p>
        </w:tc>
        <w:tc>
          <w:tcPr>
            <w:tcW w:w="1065" w:type="dxa"/>
            <w:tcBorders>
              <w:top w:val="nil"/>
              <w:left w:val="nil"/>
              <w:bottom w:val="single" w:sz="4" w:space="0" w:color="auto"/>
              <w:right w:val="single" w:sz="4" w:space="0" w:color="auto"/>
            </w:tcBorders>
            <w:shd w:val="clear" w:color="auto" w:fill="auto"/>
            <w:vAlign w:val="center"/>
            <w:hideMark/>
          </w:tcPr>
          <w:p w14:paraId="74270656"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0.48</w:t>
            </w:r>
          </w:p>
        </w:tc>
        <w:tc>
          <w:tcPr>
            <w:tcW w:w="855" w:type="dxa"/>
            <w:tcBorders>
              <w:top w:val="nil"/>
              <w:left w:val="nil"/>
              <w:bottom w:val="single" w:sz="4" w:space="0" w:color="auto"/>
              <w:right w:val="single" w:sz="4" w:space="0" w:color="auto"/>
            </w:tcBorders>
            <w:shd w:val="clear" w:color="auto" w:fill="auto"/>
            <w:vAlign w:val="center"/>
            <w:hideMark/>
          </w:tcPr>
          <w:p w14:paraId="182AFCB1"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14:paraId="442CD80F" w14:textId="77777777" w:rsidR="007F376D" w:rsidRPr="002F7155" w:rsidRDefault="007F376D" w:rsidP="007F376D">
            <w:pPr>
              <w:spacing w:after="0" w:line="240" w:lineRule="auto"/>
              <w:jc w:val="center"/>
              <w:rPr>
                <w:rFonts w:ascii="Times New Roman" w:eastAsia="Times New Roman" w:hAnsi="Times New Roman" w:cs="Times New Roman"/>
                <w:color w:val="000000"/>
              </w:rPr>
            </w:pPr>
            <w:r w:rsidRPr="002F7155">
              <w:rPr>
                <w:rFonts w:ascii="Times New Roman" w:eastAsia="Times New Roman" w:hAnsi="Times New Roman" w:cs="Times New Roman"/>
                <w:color w:val="000000"/>
              </w:rPr>
              <w:t>1.00</w:t>
            </w:r>
          </w:p>
        </w:tc>
      </w:tr>
    </w:tbl>
    <w:p w14:paraId="7895AE70" w14:textId="77777777" w:rsidR="00E86A08" w:rsidRDefault="00E86A08" w:rsidP="007F376D">
      <w:pPr>
        <w:spacing w:before="120" w:after="120"/>
        <w:rPr>
          <w:rFonts w:ascii="Times New Roman" w:eastAsia="Calibri" w:hAnsi="Times New Roman" w:cs="Times New Roman"/>
          <w:lang w:val="en-GB"/>
        </w:rPr>
      </w:pPr>
    </w:p>
    <w:p w14:paraId="215201F7" w14:textId="40D98688" w:rsidR="007F376D" w:rsidRDefault="007F376D" w:rsidP="009609A3">
      <w:pPr>
        <w:spacing w:before="120" w:after="120" w:line="480" w:lineRule="auto"/>
        <w:rPr>
          <w:rFonts w:ascii="Times New Roman" w:eastAsia="Calibri" w:hAnsi="Times New Roman" w:cs="Times New Roman"/>
          <w:lang w:val="en-GB"/>
        </w:rPr>
      </w:pPr>
      <w:r w:rsidRPr="002F7155">
        <w:rPr>
          <w:rFonts w:ascii="Times New Roman" w:eastAsia="Calibri" w:hAnsi="Times New Roman" w:cs="Times New Roman"/>
          <w:lang w:val="en-GB"/>
        </w:rPr>
        <w:t xml:space="preserve">We select </w:t>
      </w:r>
      <w:r w:rsidR="00D66EEE">
        <w:rPr>
          <w:rFonts w:ascii="Times New Roman" w:eastAsia="Calibri" w:hAnsi="Times New Roman" w:cs="Times New Roman"/>
          <w:lang w:val="en-GB"/>
        </w:rPr>
        <w:t xml:space="preserve">average </w:t>
      </w:r>
      <w:r w:rsidRPr="002F7155">
        <w:rPr>
          <w:rFonts w:ascii="Times New Roman" w:eastAsia="Calibri" w:hAnsi="Times New Roman" w:cs="Times New Roman"/>
          <w:lang w:val="en-GB"/>
        </w:rPr>
        <w:t xml:space="preserve">publications per year in t, t+1, t+2 as the dependent variable in our econometric models. Table </w:t>
      </w:r>
      <w:r w:rsidR="00192388">
        <w:rPr>
          <w:rFonts w:ascii="Times New Roman" w:eastAsia="Calibri" w:hAnsi="Times New Roman" w:cs="Times New Roman"/>
          <w:lang w:val="en-GB"/>
        </w:rPr>
        <w:t>E</w:t>
      </w:r>
      <w:r w:rsidRPr="002F7155">
        <w:rPr>
          <w:rFonts w:ascii="Times New Roman" w:eastAsia="Calibri" w:hAnsi="Times New Roman" w:cs="Times New Roman"/>
          <w:lang w:val="en-GB"/>
        </w:rPr>
        <w:t xml:space="preserve"> shows publication productivity </w:t>
      </w:r>
      <w:r w:rsidR="00AE75A4">
        <w:rPr>
          <w:rFonts w:ascii="Times New Roman" w:eastAsia="Calibri" w:hAnsi="Times New Roman" w:cs="Times New Roman"/>
          <w:lang w:val="en-GB"/>
        </w:rPr>
        <w:t xml:space="preserve">and average Impact Factor </w:t>
      </w:r>
      <w:r w:rsidRPr="002F7155">
        <w:rPr>
          <w:rFonts w:ascii="Times New Roman" w:eastAsia="Calibri" w:hAnsi="Times New Roman" w:cs="Times New Roman"/>
          <w:lang w:val="en-GB"/>
        </w:rPr>
        <w:t>according to t</w:t>
      </w:r>
      <w:r w:rsidR="00E86A08">
        <w:rPr>
          <w:rFonts w:ascii="Times New Roman" w:eastAsia="Calibri" w:hAnsi="Times New Roman" w:cs="Times New Roman"/>
          <w:lang w:val="en-GB"/>
        </w:rPr>
        <w:t>hesis subject.</w:t>
      </w:r>
      <w:r w:rsidRPr="002F7155">
        <w:rPr>
          <w:rFonts w:ascii="Times New Roman" w:eastAsia="Calibri" w:hAnsi="Times New Roman" w:cs="Times New Roman"/>
          <w:lang w:val="en-GB"/>
        </w:rPr>
        <w:t xml:space="preserve"> </w:t>
      </w:r>
    </w:p>
    <w:p w14:paraId="62221D32" w14:textId="740AEA4B" w:rsidR="00E86A08" w:rsidRPr="002F7155" w:rsidRDefault="000026A8" w:rsidP="007F376D">
      <w:pPr>
        <w:spacing w:before="120" w:after="120"/>
        <w:rPr>
          <w:rFonts w:ascii="Times New Roman" w:eastAsia="Calibri" w:hAnsi="Times New Roman" w:cs="Times New Roman"/>
        </w:rPr>
      </w:pPr>
      <w:r>
        <w:rPr>
          <w:rFonts w:ascii="Times New Roman" w:eastAsia="Calibri" w:hAnsi="Times New Roman" w:cs="Times New Roman"/>
        </w:rPr>
        <w:t>Table</w:t>
      </w:r>
      <w:r w:rsidR="00192388">
        <w:rPr>
          <w:rFonts w:ascii="Times New Roman" w:eastAsia="Calibri" w:hAnsi="Times New Roman" w:cs="Times New Roman"/>
        </w:rPr>
        <w:t xml:space="preserve"> E</w:t>
      </w:r>
      <w:r w:rsidR="00575E7D">
        <w:rPr>
          <w:rFonts w:ascii="Times New Roman" w:eastAsia="Calibri" w:hAnsi="Times New Roman" w:cs="Times New Roman"/>
        </w:rPr>
        <w:t>: Publication productivity</w:t>
      </w:r>
      <w:r w:rsidR="00B91244">
        <w:rPr>
          <w:rFonts w:ascii="Times New Roman" w:eastAsia="Calibri" w:hAnsi="Times New Roman" w:cs="Times New Roman"/>
        </w:rPr>
        <w:t xml:space="preserve"> and average</w:t>
      </w:r>
      <w:r w:rsidR="005F1900">
        <w:rPr>
          <w:rFonts w:ascii="Times New Roman" w:eastAsia="Calibri" w:hAnsi="Times New Roman" w:cs="Times New Roman"/>
        </w:rPr>
        <w:t xml:space="preserve"> </w:t>
      </w:r>
      <w:r w:rsidR="00322520">
        <w:rPr>
          <w:rFonts w:ascii="Times New Roman" w:eastAsia="Calibri" w:hAnsi="Times New Roman" w:cs="Times New Roman"/>
        </w:rPr>
        <w:t>5</w:t>
      </w:r>
      <w:r w:rsidR="005F1900">
        <w:rPr>
          <w:rFonts w:ascii="Times New Roman" w:eastAsia="Calibri" w:hAnsi="Times New Roman" w:cs="Times New Roman"/>
        </w:rPr>
        <w:t>-year</w:t>
      </w:r>
      <w:r w:rsidR="00B91244">
        <w:rPr>
          <w:rFonts w:ascii="Times New Roman" w:eastAsia="Calibri" w:hAnsi="Times New Roman" w:cs="Times New Roman"/>
        </w:rPr>
        <w:t xml:space="preserve"> </w:t>
      </w:r>
      <w:r w:rsidR="00AE75A4">
        <w:rPr>
          <w:rFonts w:ascii="Times New Roman" w:eastAsia="Calibri" w:hAnsi="Times New Roman" w:cs="Times New Roman"/>
        </w:rPr>
        <w:t>I</w:t>
      </w:r>
      <w:r w:rsidR="00B91244">
        <w:rPr>
          <w:rFonts w:ascii="Times New Roman" w:eastAsia="Calibri" w:hAnsi="Times New Roman" w:cs="Times New Roman"/>
        </w:rPr>
        <w:t>mpact actor</w:t>
      </w:r>
      <w:r w:rsidR="005D3C67">
        <w:rPr>
          <w:rFonts w:ascii="Times New Roman" w:eastAsia="Calibri" w:hAnsi="Times New Roman" w:cs="Times New Roman"/>
        </w:rPr>
        <w:t xml:space="preserve"> (IF)</w:t>
      </w:r>
      <w:r w:rsidR="00575E7D">
        <w:rPr>
          <w:rFonts w:ascii="Times New Roman" w:eastAsia="Calibri" w:hAnsi="Times New Roman" w:cs="Times New Roman"/>
        </w:rPr>
        <w:t xml:space="preserve"> smoothed over 3 years by discipline</w:t>
      </w:r>
    </w:p>
    <w:tbl>
      <w:tblPr>
        <w:tblW w:w="5000" w:type="pct"/>
        <w:tblCellMar>
          <w:left w:w="0" w:type="dxa"/>
          <w:right w:w="0" w:type="dxa"/>
        </w:tblCellMar>
        <w:tblLook w:val="0600" w:firstRow="0" w:lastRow="0" w:firstColumn="0" w:lastColumn="0" w:noHBand="1" w:noVBand="1"/>
      </w:tblPr>
      <w:tblGrid>
        <w:gridCol w:w="4335"/>
        <w:gridCol w:w="634"/>
        <w:gridCol w:w="1108"/>
        <w:gridCol w:w="1108"/>
        <w:gridCol w:w="1108"/>
        <w:gridCol w:w="1101"/>
      </w:tblGrid>
      <w:tr w:rsidR="007F376D" w:rsidRPr="007F376D" w14:paraId="31D13F87"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51C6F768" w14:textId="77777777" w:rsidR="007F376D" w:rsidRPr="00E9277A" w:rsidRDefault="007F376D" w:rsidP="007F376D">
            <w:pPr>
              <w:rPr>
                <w:rFonts w:ascii="Times New Roman" w:eastAsia="Calibri" w:hAnsi="Times New Roman" w:cs="Times New Roman"/>
              </w:rPr>
            </w:pPr>
            <w:r w:rsidRPr="00AE75A4">
              <w:rPr>
                <w:rFonts w:ascii="Times New Roman" w:eastAsia="Calibri" w:hAnsi="Times New Roman" w:cs="Times New Roman"/>
                <w:bCs/>
              </w:rPr>
              <w:t>Dependent variable</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590E2E5E" w14:textId="77777777" w:rsidR="007F376D" w:rsidRPr="00E9277A" w:rsidRDefault="007F376D" w:rsidP="007F376D">
            <w:pPr>
              <w:jc w:val="center"/>
              <w:rPr>
                <w:rFonts w:ascii="Times New Roman" w:eastAsia="Calibri" w:hAnsi="Times New Roman" w:cs="Times New Roman"/>
              </w:rPr>
            </w:pPr>
            <w:proofErr w:type="spellStart"/>
            <w:r w:rsidRPr="00AE75A4">
              <w:rPr>
                <w:rFonts w:ascii="Times New Roman" w:eastAsia="Calibri" w:hAnsi="Times New Roman" w:cs="Times New Roman"/>
                <w:bCs/>
              </w:rPr>
              <w:t>Obs</w:t>
            </w:r>
            <w:proofErr w:type="spellEnd"/>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1015A0F8"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Mean</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28CD1540"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Std. Dev.</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5EB4F2D8"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Min</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5ED523F4"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Max</w:t>
            </w:r>
          </w:p>
        </w:tc>
      </w:tr>
      <w:tr w:rsidR="007F376D" w:rsidRPr="007F376D" w14:paraId="00C70FF1"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437EE97F" w14:textId="77777777" w:rsidR="007F376D" w:rsidRPr="00E9277A" w:rsidRDefault="007F376D" w:rsidP="007F376D">
            <w:pPr>
              <w:rPr>
                <w:rFonts w:ascii="Times New Roman" w:eastAsia="Calibri" w:hAnsi="Times New Roman" w:cs="Times New Roman"/>
              </w:rPr>
            </w:pPr>
            <w:r w:rsidRPr="00AE75A4">
              <w:rPr>
                <w:rFonts w:ascii="Times New Roman" w:eastAsia="Calibri" w:hAnsi="Times New Roman" w:cs="Times New Roman"/>
                <w:bCs/>
              </w:rPr>
              <w:t>Publications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6D0839A"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5151</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8559C50"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0.86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75A7C28"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1.08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559F53A"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721A517"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11.67</w:t>
            </w:r>
          </w:p>
        </w:tc>
      </w:tr>
      <w:tr w:rsidR="007F376D" w:rsidRPr="007F376D" w14:paraId="724FD1A5"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6FBB46F2" w14:textId="37D90DD2" w:rsidR="007F376D" w:rsidRPr="00E9277A" w:rsidRDefault="005D3C67" w:rsidP="007F376D">
            <w:pPr>
              <w:rPr>
                <w:rFonts w:ascii="Times New Roman" w:eastAsia="Calibri" w:hAnsi="Times New Roman" w:cs="Times New Roman"/>
              </w:rPr>
            </w:pPr>
            <w:r w:rsidRPr="00AE75A4">
              <w:rPr>
                <w:rFonts w:ascii="Times New Roman" w:eastAsia="Calibri" w:hAnsi="Times New Roman" w:cs="Times New Roman"/>
                <w:bCs/>
              </w:rPr>
              <w:t>Dummy publications&gt;0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E9DAD2B"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5151</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02094EB9"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0.71</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A1DCBAD"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0.46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41B75BB"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C805529" w14:textId="77777777" w:rsidR="007F376D" w:rsidRPr="00E9277A" w:rsidRDefault="007F376D" w:rsidP="007F376D">
            <w:pPr>
              <w:jc w:val="center"/>
              <w:rPr>
                <w:rFonts w:ascii="Times New Roman" w:eastAsia="Calibri" w:hAnsi="Times New Roman" w:cs="Times New Roman"/>
              </w:rPr>
            </w:pPr>
            <w:r w:rsidRPr="00AE75A4">
              <w:rPr>
                <w:rFonts w:ascii="Times New Roman" w:eastAsia="Calibri" w:hAnsi="Times New Roman" w:cs="Times New Roman"/>
                <w:bCs/>
              </w:rPr>
              <w:t>1</w:t>
            </w:r>
          </w:p>
        </w:tc>
      </w:tr>
      <w:tr w:rsidR="005D3C67" w:rsidRPr="005D3C67" w14:paraId="5C7F1636"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67679302" w14:textId="68DC395E" w:rsidR="005D3C67" w:rsidRPr="00AE75A4" w:rsidRDefault="005D3C67">
            <w:pPr>
              <w:rPr>
                <w:rFonts w:ascii="Times New Roman" w:eastAsia="Calibri" w:hAnsi="Times New Roman" w:cs="Times New Roman"/>
                <w:bCs/>
                <w:lang w:val="fr-FR"/>
              </w:rPr>
            </w:pPr>
            <w:proofErr w:type="spellStart"/>
            <w:r w:rsidRPr="00AE75A4">
              <w:rPr>
                <w:rFonts w:ascii="Times New Roman" w:eastAsia="Calibri" w:hAnsi="Times New Roman" w:cs="Times New Roman"/>
                <w:bCs/>
                <w:lang w:val="fr-FR"/>
              </w:rPr>
              <w:t>Average</w:t>
            </w:r>
            <w:proofErr w:type="spellEnd"/>
            <w:r w:rsidRPr="00AE75A4">
              <w:rPr>
                <w:rFonts w:ascii="Times New Roman" w:eastAsia="Calibri" w:hAnsi="Times New Roman" w:cs="Times New Roman"/>
                <w:bCs/>
                <w:lang w:val="fr-FR"/>
              </w:rPr>
              <w:t xml:space="preserve"> </w:t>
            </w:r>
            <w:r w:rsidRPr="00A364FF">
              <w:rPr>
                <w:rFonts w:ascii="Times New Roman" w:eastAsia="Calibri" w:hAnsi="Times New Roman" w:cs="Times New Roman"/>
                <w:bCs/>
                <w:lang w:val="fr-FR"/>
              </w:rPr>
              <w:t>IF</w:t>
            </w:r>
            <w:r w:rsidRPr="00AE75A4">
              <w:rPr>
                <w:rFonts w:ascii="Times New Roman" w:eastAsia="Calibri" w:hAnsi="Times New Roman" w:cs="Times New Roman"/>
                <w:bCs/>
                <w:lang w:val="fr-FR"/>
              </w:rPr>
              <w:t xml:space="preserve">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0B7FB26F" w14:textId="2DAA8F44"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5151</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CED05B8" w14:textId="4356699D"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2.26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6C0142ED" w14:textId="5A66F8EA"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3.00</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07716B32" w14:textId="57D33E3F"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52A22A0" w14:textId="29CE7495"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26.18</w:t>
            </w:r>
          </w:p>
        </w:tc>
      </w:tr>
      <w:tr w:rsidR="005D3C67" w:rsidRPr="005D3C67" w14:paraId="4AF71AFD"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1283F767" w14:textId="35B3E920" w:rsidR="005D3C67" w:rsidRPr="00AE75A4" w:rsidRDefault="005D3C67">
            <w:pPr>
              <w:rPr>
                <w:rFonts w:ascii="Times New Roman" w:eastAsia="Calibri" w:hAnsi="Times New Roman" w:cs="Times New Roman"/>
                <w:bCs/>
              </w:rPr>
            </w:pPr>
            <w:r w:rsidRPr="00AE75A4">
              <w:rPr>
                <w:rFonts w:ascii="Times New Roman" w:eastAsia="Calibri" w:hAnsi="Times New Roman" w:cs="Times New Roman"/>
                <w:bCs/>
              </w:rPr>
              <w:t>Dummy average IF&gt;0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6BB6DF77" w14:textId="0346E92A"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5151</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61A7C925" w14:textId="258ADCDB"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0.64</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7CDC8673" w14:textId="6A966DE3"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0.48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31EED34" w14:textId="4EE31A8A"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447EAE72" w14:textId="448AA3EC" w:rsidR="005D3C67" w:rsidRPr="00AE75A4" w:rsidRDefault="005D3C67" w:rsidP="005D3C67">
            <w:pPr>
              <w:jc w:val="center"/>
              <w:rPr>
                <w:rFonts w:ascii="Times New Roman" w:eastAsia="Calibri" w:hAnsi="Times New Roman" w:cs="Times New Roman"/>
                <w:bCs/>
              </w:rPr>
            </w:pPr>
            <w:r w:rsidRPr="00AE75A4">
              <w:rPr>
                <w:rFonts w:ascii="Times New Roman" w:eastAsia="Calibri" w:hAnsi="Times New Roman" w:cs="Times New Roman"/>
                <w:bCs/>
              </w:rPr>
              <w:t>1</w:t>
            </w:r>
          </w:p>
        </w:tc>
      </w:tr>
      <w:tr w:rsidR="005D3C67" w:rsidRPr="005D3C67" w14:paraId="5272EB77"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7B2A9947" w14:textId="77777777" w:rsidR="005D3C67" w:rsidRPr="00E9277A" w:rsidRDefault="005D3C67" w:rsidP="005D3C67">
            <w:pPr>
              <w:rPr>
                <w:rFonts w:ascii="Times New Roman" w:eastAsia="Calibri" w:hAnsi="Times New Roman" w:cs="Times New Roman"/>
                <w:b/>
              </w:rPr>
            </w:pPr>
            <w:r w:rsidRPr="00AE75A4">
              <w:rPr>
                <w:rFonts w:ascii="Times New Roman" w:eastAsia="Calibri" w:hAnsi="Times New Roman" w:cs="Times New Roman"/>
                <w:b/>
                <w:bCs/>
              </w:rPr>
              <w:t>Biology</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C474031"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47653F8"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0A802577"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12A0DEF" w14:textId="77777777" w:rsidR="005D3C67" w:rsidRPr="00E9277A" w:rsidRDefault="005D3C67" w:rsidP="005D3C67">
            <w:pPr>
              <w:jc w:val="center"/>
              <w:rPr>
                <w:rFonts w:ascii="Times New Roman" w:eastAsia="Calibri" w:hAnsi="Times New Roman" w:cs="Times New Roman"/>
              </w:rPr>
            </w:pP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5658381" w14:textId="77777777" w:rsidR="005D3C67" w:rsidRPr="00E9277A" w:rsidRDefault="005D3C67" w:rsidP="005D3C67">
            <w:pPr>
              <w:jc w:val="center"/>
              <w:rPr>
                <w:rFonts w:ascii="Times New Roman" w:eastAsia="Calibri" w:hAnsi="Times New Roman" w:cs="Times New Roman"/>
              </w:rPr>
            </w:pPr>
          </w:p>
        </w:tc>
      </w:tr>
      <w:tr w:rsidR="005D3C67" w:rsidRPr="005D3C67" w14:paraId="69E0DCA9" w14:textId="77777777" w:rsidTr="005D3C67">
        <w:trPr>
          <w:trHeight w:hRule="exact" w:val="340"/>
        </w:trPr>
        <w:tc>
          <w:tcPr>
            <w:tcW w:w="2304"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1DC01AF6" w14:textId="77777777" w:rsidR="005D3C67" w:rsidRPr="00E9277A" w:rsidRDefault="005D3C67" w:rsidP="005D3C67">
            <w:pPr>
              <w:rPr>
                <w:rFonts w:ascii="Times New Roman" w:eastAsia="Calibri" w:hAnsi="Times New Roman" w:cs="Times New Roman"/>
              </w:rPr>
            </w:pPr>
            <w:r w:rsidRPr="00AE75A4">
              <w:rPr>
                <w:rFonts w:ascii="Times New Roman" w:eastAsia="Calibri" w:hAnsi="Times New Roman" w:cs="Times New Roman"/>
              </w:rPr>
              <w:t>Publications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6DD703F7"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706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6CC00833"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0.65</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E0774E8"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0.64</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F1C9CCF"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7B87157"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3.33</w:t>
            </w:r>
          </w:p>
        </w:tc>
      </w:tr>
      <w:tr w:rsidR="005D3C67" w:rsidRPr="007F376D" w14:paraId="1059E8A2" w14:textId="77777777" w:rsidTr="005D3C67">
        <w:trPr>
          <w:trHeight w:hRule="exact" w:val="340"/>
        </w:trPr>
        <w:tc>
          <w:tcPr>
            <w:tcW w:w="2304"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727E393A" w14:textId="77777777" w:rsidR="005D3C67" w:rsidRPr="00E9277A" w:rsidRDefault="005D3C67" w:rsidP="005D3C67">
            <w:pPr>
              <w:rPr>
                <w:rFonts w:ascii="Times New Roman" w:eastAsia="Calibri" w:hAnsi="Times New Roman" w:cs="Times New Roman"/>
              </w:rPr>
            </w:pPr>
            <w:r w:rsidRPr="00AE75A4">
              <w:rPr>
                <w:rFonts w:ascii="Times New Roman" w:eastAsia="Calibri" w:hAnsi="Times New Roman" w:cs="Times New Roman"/>
              </w:rPr>
              <w:t>Dummy publications&gt;0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6F664D3E"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706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2AE485F"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0.72</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31B404D"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0.45</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77E9101"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0D8DB4B3"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w:t>
            </w:r>
          </w:p>
        </w:tc>
      </w:tr>
      <w:tr w:rsidR="005D3C67" w:rsidRPr="005D3C67" w14:paraId="18A73186" w14:textId="77777777" w:rsidTr="005D3C67">
        <w:trPr>
          <w:trHeight w:hRule="exact" w:val="340"/>
        </w:trPr>
        <w:tc>
          <w:tcPr>
            <w:tcW w:w="2304"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5B591423" w14:textId="0EF61795" w:rsidR="005D3C67" w:rsidRPr="00A364FF" w:rsidRDefault="005D3C67" w:rsidP="005D3C67">
            <w:pPr>
              <w:rPr>
                <w:rFonts w:ascii="Times New Roman" w:eastAsia="Calibri" w:hAnsi="Times New Roman" w:cs="Times New Roman"/>
                <w:lang w:val="fr-FR"/>
              </w:rPr>
            </w:pPr>
            <w:proofErr w:type="spellStart"/>
            <w:r w:rsidRPr="00AE75A4">
              <w:rPr>
                <w:rFonts w:ascii="Times New Roman" w:eastAsia="Calibri" w:hAnsi="Times New Roman" w:cs="Times New Roman"/>
                <w:bCs/>
                <w:lang w:val="fr-FR"/>
              </w:rPr>
              <w:t>Average</w:t>
            </w:r>
            <w:proofErr w:type="spellEnd"/>
            <w:r w:rsidRPr="00A364FF">
              <w:rPr>
                <w:rFonts w:ascii="Times New Roman" w:eastAsia="Calibri" w:hAnsi="Times New Roman" w:cs="Times New Roman"/>
                <w:bCs/>
                <w:lang w:val="fr-FR"/>
              </w:rPr>
              <w:t xml:space="preserve"> IF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03667223" w14:textId="1839E57A" w:rsidR="005D3C67" w:rsidRPr="00AE75A4"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706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0C356004" w14:textId="1E52BB44" w:rsidR="005D3C67" w:rsidRPr="00AE75A4"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3.07</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76B12EE0" w14:textId="4901E04D" w:rsidR="005D3C67" w:rsidRPr="00AE75A4"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3.81</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066034C6" w14:textId="48F7BCEE" w:rsidR="005D3C67" w:rsidRPr="00AE75A4"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0</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3D54AE6" w14:textId="30FE62BC"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25.5</w:t>
            </w:r>
          </w:p>
        </w:tc>
      </w:tr>
      <w:tr w:rsidR="005D3C67" w:rsidRPr="007F376D" w14:paraId="037E8C90" w14:textId="77777777" w:rsidTr="005D3C67">
        <w:trPr>
          <w:trHeight w:hRule="exact" w:val="340"/>
        </w:trPr>
        <w:tc>
          <w:tcPr>
            <w:tcW w:w="2306"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61239E98" w14:textId="11F35605" w:rsidR="005D3C67" w:rsidRPr="00AE75A4" w:rsidRDefault="005D3C67" w:rsidP="005D3C67">
            <w:pPr>
              <w:rPr>
                <w:rFonts w:ascii="Times New Roman" w:eastAsia="Calibri" w:hAnsi="Times New Roman" w:cs="Times New Roman"/>
              </w:rPr>
            </w:pPr>
            <w:r w:rsidRPr="00AE75A4">
              <w:rPr>
                <w:rFonts w:ascii="Times New Roman" w:eastAsia="Calibri" w:hAnsi="Times New Roman" w:cs="Times New Roman"/>
                <w:bCs/>
              </w:rPr>
              <w:lastRenderedPageBreak/>
              <w:t>Dummy average IF&gt;0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E8820E9" w14:textId="002528D4" w:rsidR="005D3C67" w:rsidRPr="00AE75A4"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706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7634F81" w14:textId="074A74C1" w:rsidR="005D3C67" w:rsidRPr="00AE75A4"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0.67</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77EDDEED" w14:textId="01F75823" w:rsidR="005D3C67" w:rsidRPr="00AE75A4"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0.47</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7B8E2CD8" w14:textId="7B91F70A" w:rsidR="005D3C67" w:rsidRPr="00AE75A4"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8"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185B5953" w14:textId="774EC07C"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w:t>
            </w:r>
          </w:p>
        </w:tc>
      </w:tr>
      <w:tr w:rsidR="005D3C67" w:rsidRPr="007F376D" w14:paraId="05A655EA" w14:textId="77777777" w:rsidTr="005D3C67">
        <w:trPr>
          <w:trHeight w:hRule="exact" w:val="340"/>
        </w:trPr>
        <w:tc>
          <w:tcPr>
            <w:tcW w:w="2306"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643E4BC4" w14:textId="77777777" w:rsidR="005D3C67" w:rsidRPr="00E9277A" w:rsidRDefault="005D3C67" w:rsidP="005D3C67">
            <w:pPr>
              <w:rPr>
                <w:rFonts w:ascii="Times New Roman" w:eastAsia="Calibri" w:hAnsi="Times New Roman" w:cs="Times New Roman"/>
                <w:b/>
              </w:rPr>
            </w:pPr>
            <w:r w:rsidRPr="00AE75A4">
              <w:rPr>
                <w:rFonts w:ascii="Times New Roman" w:eastAsia="Calibri" w:hAnsi="Times New Roman" w:cs="Times New Roman"/>
                <w:b/>
                <w:bCs/>
              </w:rPr>
              <w:t>Chemistry</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4ED91E4"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6902C30C"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A01A0CA"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B8241C6" w14:textId="77777777" w:rsidR="005D3C67" w:rsidRPr="00E9277A" w:rsidRDefault="005D3C67" w:rsidP="005D3C67">
            <w:pPr>
              <w:jc w:val="center"/>
              <w:rPr>
                <w:rFonts w:ascii="Times New Roman" w:eastAsia="Calibri" w:hAnsi="Times New Roman" w:cs="Times New Roman"/>
              </w:rPr>
            </w:pPr>
          </w:p>
        </w:tc>
        <w:tc>
          <w:tcPr>
            <w:tcW w:w="588"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6F21FAFB" w14:textId="77777777" w:rsidR="005D3C67" w:rsidRPr="00E9277A" w:rsidRDefault="005D3C67" w:rsidP="005D3C67">
            <w:pPr>
              <w:jc w:val="center"/>
              <w:rPr>
                <w:rFonts w:ascii="Times New Roman" w:eastAsia="Calibri" w:hAnsi="Times New Roman" w:cs="Times New Roman"/>
              </w:rPr>
            </w:pPr>
          </w:p>
        </w:tc>
      </w:tr>
      <w:tr w:rsidR="005D3C67" w:rsidRPr="007F376D" w14:paraId="03B9F3D5" w14:textId="77777777" w:rsidTr="005D3C67">
        <w:trPr>
          <w:trHeight w:hRule="exact" w:val="340"/>
        </w:trPr>
        <w:tc>
          <w:tcPr>
            <w:tcW w:w="2306"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593AA6AE" w14:textId="77777777" w:rsidR="005D3C67" w:rsidRPr="00E9277A" w:rsidRDefault="005D3C67" w:rsidP="005D3C67">
            <w:pPr>
              <w:rPr>
                <w:rFonts w:ascii="Times New Roman" w:eastAsia="Calibri" w:hAnsi="Times New Roman" w:cs="Times New Roman"/>
              </w:rPr>
            </w:pPr>
            <w:r w:rsidRPr="00AE75A4">
              <w:rPr>
                <w:rFonts w:ascii="Times New Roman" w:eastAsia="Calibri" w:hAnsi="Times New Roman" w:cs="Times New Roman"/>
              </w:rPr>
              <w:t>Publications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A1955A6"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1068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8F7A57B"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1.00</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F945A44"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0.93</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0957C2D7"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8"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06DA674F"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6.67</w:t>
            </w:r>
          </w:p>
        </w:tc>
      </w:tr>
      <w:tr w:rsidR="005D3C67" w:rsidRPr="007F376D" w14:paraId="0F40047C" w14:textId="77777777" w:rsidTr="005D3C67">
        <w:trPr>
          <w:trHeight w:hRule="exact" w:val="340"/>
        </w:trPr>
        <w:tc>
          <w:tcPr>
            <w:tcW w:w="2306"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0FCBD35A" w14:textId="77777777" w:rsidR="005D3C67" w:rsidRPr="00E9277A" w:rsidRDefault="005D3C67" w:rsidP="005D3C67">
            <w:pPr>
              <w:rPr>
                <w:rFonts w:ascii="Times New Roman" w:eastAsia="Calibri" w:hAnsi="Times New Roman" w:cs="Times New Roman"/>
              </w:rPr>
            </w:pPr>
            <w:r w:rsidRPr="00AE75A4">
              <w:rPr>
                <w:rFonts w:ascii="Times New Roman" w:eastAsia="Calibri" w:hAnsi="Times New Roman" w:cs="Times New Roman"/>
              </w:rPr>
              <w:t>Dummy publications&gt;0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977D42D"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1068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51389D5"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0.83</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99B6ECA"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0.37</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5AF64759"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8"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51C06DC"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w:t>
            </w:r>
          </w:p>
        </w:tc>
      </w:tr>
      <w:tr w:rsidR="005D3C67" w:rsidRPr="007F376D" w14:paraId="72EA1DA8" w14:textId="77777777" w:rsidTr="005D3C67">
        <w:trPr>
          <w:trHeight w:hRule="exact" w:val="340"/>
        </w:trPr>
        <w:tc>
          <w:tcPr>
            <w:tcW w:w="2306"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684B5DAD" w14:textId="4102B4CD" w:rsidR="005D3C67" w:rsidRPr="00AE75A4" w:rsidRDefault="005D3C67" w:rsidP="005D3C67">
            <w:pPr>
              <w:rPr>
                <w:rFonts w:ascii="Times New Roman" w:eastAsia="Calibri" w:hAnsi="Times New Roman" w:cs="Times New Roman"/>
                <w:lang w:val="fr-FR"/>
              </w:rPr>
            </w:pPr>
            <w:proofErr w:type="spellStart"/>
            <w:r w:rsidRPr="00A364FF">
              <w:rPr>
                <w:rFonts w:ascii="Times New Roman" w:eastAsia="Calibri" w:hAnsi="Times New Roman" w:cs="Times New Roman"/>
                <w:bCs/>
                <w:lang w:val="fr-FR"/>
              </w:rPr>
              <w:t>Average</w:t>
            </w:r>
            <w:proofErr w:type="spellEnd"/>
            <w:r w:rsidRPr="00A364FF">
              <w:rPr>
                <w:rFonts w:ascii="Times New Roman" w:eastAsia="Calibri" w:hAnsi="Times New Roman" w:cs="Times New Roman"/>
                <w:bCs/>
                <w:lang w:val="fr-FR"/>
              </w:rPr>
              <w:t xml:space="preserve"> IF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E559169" w14:textId="527BB210"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1068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3B841A3" w14:textId="3A92DD70"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3.58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6EBAD18B" w14:textId="5C1D0860"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3.08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1005BEB4" w14:textId="65A1B1CA"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8"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4771C6F2" w14:textId="3226B3BC"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22.34</w:t>
            </w:r>
          </w:p>
        </w:tc>
      </w:tr>
      <w:tr w:rsidR="005D3C67" w:rsidRPr="005D3C67" w14:paraId="264C66C5"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1A80BDE1" w14:textId="2BC22C92" w:rsidR="005D3C67" w:rsidRPr="00AE75A4" w:rsidRDefault="005D3C67" w:rsidP="005D3C67">
            <w:pPr>
              <w:rPr>
                <w:rFonts w:ascii="Times New Roman" w:eastAsia="Calibri" w:hAnsi="Times New Roman" w:cs="Times New Roman"/>
              </w:rPr>
            </w:pPr>
            <w:r w:rsidRPr="00AE75A4">
              <w:rPr>
                <w:rFonts w:ascii="Times New Roman" w:eastAsia="Calibri" w:hAnsi="Times New Roman" w:cs="Times New Roman"/>
                <w:bCs/>
              </w:rPr>
              <w:t>Dummy average IF&gt;0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5801205A" w14:textId="6E6AE41B"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1068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E42FEB4" w14:textId="33D5D326"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0.82</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B320959" w14:textId="14651E70"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0.38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99D5986" w14:textId="45BBC3A6"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64803A60" w14:textId="567353EB"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1</w:t>
            </w:r>
          </w:p>
        </w:tc>
      </w:tr>
      <w:tr w:rsidR="005D3C67" w:rsidRPr="007F376D" w14:paraId="6F78E38E"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25F8C55E" w14:textId="77777777" w:rsidR="005D3C67" w:rsidRPr="00E9277A" w:rsidRDefault="005D3C67" w:rsidP="005D3C67">
            <w:pPr>
              <w:rPr>
                <w:rFonts w:ascii="Times New Roman" w:eastAsia="Calibri" w:hAnsi="Times New Roman" w:cs="Times New Roman"/>
                <w:b/>
              </w:rPr>
            </w:pPr>
            <w:r w:rsidRPr="00AE75A4">
              <w:rPr>
                <w:rFonts w:ascii="Times New Roman" w:eastAsia="Calibri" w:hAnsi="Times New Roman" w:cs="Times New Roman"/>
                <w:b/>
                <w:bCs/>
              </w:rPr>
              <w:t>Engineering</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53B86317"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63BE4F2E"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6F09226"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62367A4" w14:textId="77777777" w:rsidR="005D3C67" w:rsidRPr="00E9277A" w:rsidRDefault="005D3C67" w:rsidP="005D3C67">
            <w:pPr>
              <w:jc w:val="center"/>
              <w:rPr>
                <w:rFonts w:ascii="Times New Roman" w:eastAsia="Calibri" w:hAnsi="Times New Roman" w:cs="Times New Roman"/>
              </w:rPr>
            </w:pP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74BBC05" w14:textId="77777777" w:rsidR="005D3C67" w:rsidRPr="00E9277A" w:rsidRDefault="005D3C67" w:rsidP="005D3C67">
            <w:pPr>
              <w:jc w:val="center"/>
              <w:rPr>
                <w:rFonts w:ascii="Times New Roman" w:eastAsia="Calibri" w:hAnsi="Times New Roman" w:cs="Times New Roman"/>
              </w:rPr>
            </w:pPr>
          </w:p>
        </w:tc>
      </w:tr>
      <w:tr w:rsidR="005D3C67" w:rsidRPr="007F376D" w14:paraId="64CF7827"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0BBEB354" w14:textId="77777777" w:rsidR="005D3C67" w:rsidRPr="00E9277A" w:rsidRDefault="005D3C67" w:rsidP="005D3C67">
            <w:pPr>
              <w:rPr>
                <w:rFonts w:ascii="Times New Roman" w:eastAsia="Calibri" w:hAnsi="Times New Roman" w:cs="Times New Roman"/>
              </w:rPr>
            </w:pPr>
            <w:r w:rsidRPr="00AE75A4">
              <w:rPr>
                <w:rFonts w:ascii="Times New Roman" w:eastAsia="Calibri" w:hAnsi="Times New Roman" w:cs="Times New Roman"/>
              </w:rPr>
              <w:t>Publications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DF250FE"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1358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419F1F2"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0.91</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263AA4E"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1.16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4894090"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07EA011"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8.67</w:t>
            </w:r>
          </w:p>
        </w:tc>
      </w:tr>
      <w:tr w:rsidR="005D3C67" w:rsidRPr="007F376D" w14:paraId="10FD70F7"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0641510E" w14:textId="77777777" w:rsidR="005D3C67" w:rsidRPr="00E9277A" w:rsidRDefault="005D3C67" w:rsidP="005D3C67">
            <w:pPr>
              <w:rPr>
                <w:rFonts w:ascii="Times New Roman" w:eastAsia="Calibri" w:hAnsi="Times New Roman" w:cs="Times New Roman"/>
              </w:rPr>
            </w:pPr>
            <w:r w:rsidRPr="00AE75A4">
              <w:rPr>
                <w:rFonts w:ascii="Times New Roman" w:eastAsia="Calibri" w:hAnsi="Times New Roman" w:cs="Times New Roman"/>
              </w:rPr>
              <w:t>Dummy publications&gt;0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2CF343F"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1358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214042B"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0.70</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4F0B0B3"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0.46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60B79D04"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F0F820F"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w:t>
            </w:r>
          </w:p>
        </w:tc>
      </w:tr>
      <w:tr w:rsidR="005D3C67" w:rsidRPr="005D3C67" w14:paraId="3D9E8F01"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74FD9080" w14:textId="7D57E1BD" w:rsidR="005D3C67" w:rsidRPr="00AE75A4" w:rsidRDefault="005D3C67" w:rsidP="005D3C67">
            <w:pPr>
              <w:rPr>
                <w:rFonts w:ascii="Times New Roman" w:eastAsia="Calibri" w:hAnsi="Times New Roman" w:cs="Times New Roman"/>
                <w:lang w:val="fr-FR"/>
              </w:rPr>
            </w:pPr>
            <w:proofErr w:type="spellStart"/>
            <w:r w:rsidRPr="00A364FF">
              <w:rPr>
                <w:rFonts w:ascii="Times New Roman" w:eastAsia="Calibri" w:hAnsi="Times New Roman" w:cs="Times New Roman"/>
                <w:bCs/>
                <w:lang w:val="fr-FR"/>
              </w:rPr>
              <w:t>Average</w:t>
            </w:r>
            <w:proofErr w:type="spellEnd"/>
            <w:r w:rsidRPr="00A364FF">
              <w:rPr>
                <w:rFonts w:ascii="Times New Roman" w:eastAsia="Calibri" w:hAnsi="Times New Roman" w:cs="Times New Roman"/>
                <w:bCs/>
                <w:lang w:val="fr-FR"/>
              </w:rPr>
              <w:t xml:space="preserve"> IF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E9D79E8" w14:textId="0CAFBC79"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1358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A5A996A" w14:textId="19B59FB5"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1.28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40BC5312" w14:textId="7B72008C"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1.99</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13CBB208" w14:textId="477566F0"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0879A43E" w14:textId="17965EAE"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15.59</w:t>
            </w:r>
          </w:p>
        </w:tc>
      </w:tr>
      <w:tr w:rsidR="005D3C67" w:rsidRPr="007F376D" w14:paraId="1C92E23A"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06E0E0D9" w14:textId="2F7C1DA7" w:rsidR="005D3C67" w:rsidRPr="00AE75A4" w:rsidRDefault="005D3C67" w:rsidP="005D3C67">
            <w:pPr>
              <w:rPr>
                <w:rFonts w:ascii="Times New Roman" w:eastAsia="Calibri" w:hAnsi="Times New Roman" w:cs="Times New Roman"/>
              </w:rPr>
            </w:pPr>
            <w:r w:rsidRPr="00AE75A4">
              <w:rPr>
                <w:rFonts w:ascii="Times New Roman" w:eastAsia="Calibri" w:hAnsi="Times New Roman" w:cs="Times New Roman"/>
                <w:bCs/>
              </w:rPr>
              <w:t>Dummy average IF&gt;0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7C1EA33E" w14:textId="4CDE2D1F"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1358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3E698D7D" w14:textId="7228AB05"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0.56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7265D9EF" w14:textId="0436282B"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0.49</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4866AABF" w14:textId="702E81A5"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5B14438" w14:textId="31C7834A"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w:t>
            </w:r>
          </w:p>
        </w:tc>
      </w:tr>
      <w:tr w:rsidR="005D3C67" w:rsidRPr="007F376D" w14:paraId="01C0162F"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65E35C6A" w14:textId="77777777" w:rsidR="005D3C67" w:rsidRPr="00E9277A" w:rsidRDefault="005D3C67" w:rsidP="005D3C67">
            <w:pPr>
              <w:rPr>
                <w:rFonts w:ascii="Times New Roman" w:eastAsia="Calibri" w:hAnsi="Times New Roman" w:cs="Times New Roman"/>
                <w:b/>
              </w:rPr>
            </w:pPr>
            <w:r w:rsidRPr="00AE75A4">
              <w:rPr>
                <w:rFonts w:ascii="Times New Roman" w:eastAsia="Calibri" w:hAnsi="Times New Roman" w:cs="Times New Roman"/>
                <w:b/>
                <w:bCs/>
              </w:rPr>
              <w:t>Physics</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5E5D408C"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3A82263B"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E018A70" w14:textId="77777777" w:rsidR="005D3C67" w:rsidRPr="00E9277A" w:rsidRDefault="005D3C67" w:rsidP="005D3C67">
            <w:pPr>
              <w:jc w:val="center"/>
              <w:rPr>
                <w:rFonts w:ascii="Times New Roman" w:eastAsia="Calibri" w:hAnsi="Times New Roman" w:cs="Times New Roman"/>
              </w:rPr>
            </w:pP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0C28BED6" w14:textId="77777777" w:rsidR="005D3C67" w:rsidRPr="00E9277A" w:rsidRDefault="005D3C67" w:rsidP="005D3C67">
            <w:pPr>
              <w:jc w:val="center"/>
              <w:rPr>
                <w:rFonts w:ascii="Times New Roman" w:eastAsia="Calibri" w:hAnsi="Times New Roman" w:cs="Times New Roman"/>
              </w:rPr>
            </w:pP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22DCA8C" w14:textId="77777777" w:rsidR="005D3C67" w:rsidRPr="00E9277A" w:rsidRDefault="005D3C67" w:rsidP="005D3C67">
            <w:pPr>
              <w:jc w:val="center"/>
              <w:rPr>
                <w:rFonts w:ascii="Times New Roman" w:eastAsia="Calibri" w:hAnsi="Times New Roman" w:cs="Times New Roman"/>
              </w:rPr>
            </w:pPr>
          </w:p>
        </w:tc>
      </w:tr>
      <w:tr w:rsidR="005D3C67" w:rsidRPr="007F376D" w14:paraId="77F7BED6"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411FBAD4" w14:textId="77777777" w:rsidR="005D3C67" w:rsidRPr="00E9277A" w:rsidRDefault="005D3C67" w:rsidP="005D3C67">
            <w:pPr>
              <w:rPr>
                <w:rFonts w:ascii="Times New Roman" w:eastAsia="Calibri" w:hAnsi="Times New Roman" w:cs="Times New Roman"/>
              </w:rPr>
            </w:pPr>
            <w:r w:rsidRPr="00AE75A4">
              <w:rPr>
                <w:rFonts w:ascii="Times New Roman" w:eastAsia="Calibri" w:hAnsi="Times New Roman" w:cs="Times New Roman"/>
              </w:rPr>
              <w:t>Publications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94F21DE"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959</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6BD34419"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1.04</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22E85610"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1.47</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63A7BB4"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CA884B4"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11.67</w:t>
            </w:r>
          </w:p>
        </w:tc>
      </w:tr>
      <w:tr w:rsidR="005D3C67" w:rsidRPr="007F376D" w14:paraId="37416C79"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hideMark/>
          </w:tcPr>
          <w:p w14:paraId="76610296" w14:textId="77777777" w:rsidR="005D3C67" w:rsidRPr="00E9277A" w:rsidRDefault="005D3C67" w:rsidP="005D3C67">
            <w:pPr>
              <w:rPr>
                <w:rFonts w:ascii="Times New Roman" w:eastAsia="Calibri" w:hAnsi="Times New Roman" w:cs="Times New Roman"/>
              </w:rPr>
            </w:pPr>
            <w:r w:rsidRPr="00AE75A4">
              <w:rPr>
                <w:rFonts w:ascii="Times New Roman" w:eastAsia="Calibri" w:hAnsi="Times New Roman" w:cs="Times New Roman"/>
              </w:rPr>
              <w:t>Dummy publications&gt;0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02AD3599"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959</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9EDE0DC"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0.70</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45D82D31"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0.46</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114A9668"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hideMark/>
          </w:tcPr>
          <w:p w14:paraId="7578D2F1" w14:textId="77777777"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w:t>
            </w:r>
          </w:p>
        </w:tc>
      </w:tr>
      <w:tr w:rsidR="005D3C67" w:rsidRPr="005D3C67" w14:paraId="205AB4CC"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4302D1C7" w14:textId="4BE32E36" w:rsidR="005D3C67" w:rsidRPr="00AE75A4" w:rsidRDefault="005D3C67" w:rsidP="005D3C67">
            <w:pPr>
              <w:rPr>
                <w:rFonts w:ascii="Times New Roman" w:eastAsia="Calibri" w:hAnsi="Times New Roman" w:cs="Times New Roman"/>
                <w:lang w:val="fr-FR"/>
              </w:rPr>
            </w:pPr>
            <w:proofErr w:type="spellStart"/>
            <w:r w:rsidRPr="00A364FF">
              <w:rPr>
                <w:rFonts w:ascii="Times New Roman" w:eastAsia="Calibri" w:hAnsi="Times New Roman" w:cs="Times New Roman"/>
                <w:bCs/>
                <w:lang w:val="fr-FR"/>
              </w:rPr>
              <w:t>Average</w:t>
            </w:r>
            <w:proofErr w:type="spellEnd"/>
            <w:r w:rsidRPr="00A364FF">
              <w:rPr>
                <w:rFonts w:ascii="Times New Roman" w:eastAsia="Calibri" w:hAnsi="Times New Roman" w:cs="Times New Roman"/>
                <w:bCs/>
                <w:lang w:val="fr-FR"/>
              </w:rPr>
              <w:t xml:space="preserve"> IF (t+t1+t2)/3</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5E368DAB" w14:textId="2E7F4813"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959</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6DE5B2CF" w14:textId="1BC57763"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2.58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009994D" w14:textId="085B6477"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3.30</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B4ADA3E" w14:textId="03F717D0"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71A349FF" w14:textId="58A7ADD7" w:rsidR="005D3C67" w:rsidRPr="00E9277A" w:rsidRDefault="005D3C67" w:rsidP="005D3C67">
            <w:pPr>
              <w:jc w:val="center"/>
              <w:rPr>
                <w:rFonts w:ascii="Times New Roman" w:eastAsia="Calibri" w:hAnsi="Times New Roman" w:cs="Times New Roman"/>
              </w:rPr>
            </w:pPr>
            <w:r w:rsidRPr="00AE75A4">
              <w:rPr>
                <w:rFonts w:ascii="Times New Roman" w:eastAsia="Calibri" w:hAnsi="Times New Roman" w:cs="Times New Roman"/>
              </w:rPr>
              <w:t>26.18</w:t>
            </w:r>
          </w:p>
        </w:tc>
      </w:tr>
      <w:tr w:rsidR="005D3C67" w:rsidRPr="007F376D" w14:paraId="23B90435" w14:textId="77777777" w:rsidTr="005D3C67">
        <w:trPr>
          <w:trHeight w:hRule="exact" w:val="340"/>
        </w:trPr>
        <w:tc>
          <w:tcPr>
            <w:tcW w:w="2307" w:type="pct"/>
            <w:tcBorders>
              <w:top w:val="single" w:sz="8" w:space="0" w:color="000000"/>
              <w:left w:val="single" w:sz="8" w:space="0" w:color="000000"/>
              <w:bottom w:val="single" w:sz="8" w:space="0" w:color="000000"/>
              <w:right w:val="single" w:sz="8" w:space="0" w:color="000000"/>
            </w:tcBorders>
            <w:shd w:val="clear" w:color="auto" w:fill="auto"/>
            <w:tcMar>
              <w:top w:w="10" w:type="dxa"/>
              <w:left w:w="17" w:type="dxa"/>
              <w:bottom w:w="0" w:type="dxa"/>
              <w:right w:w="17" w:type="dxa"/>
            </w:tcMar>
            <w:vAlign w:val="center"/>
          </w:tcPr>
          <w:p w14:paraId="52D6C502" w14:textId="6570A7E7" w:rsidR="005D3C67" w:rsidRPr="00AE75A4" w:rsidRDefault="005D3C67" w:rsidP="005D3C67">
            <w:pPr>
              <w:rPr>
                <w:rFonts w:ascii="Times New Roman" w:eastAsia="Calibri" w:hAnsi="Times New Roman" w:cs="Times New Roman"/>
              </w:rPr>
            </w:pPr>
            <w:r w:rsidRPr="00AE75A4">
              <w:rPr>
                <w:rFonts w:ascii="Times New Roman" w:eastAsia="Calibri" w:hAnsi="Times New Roman" w:cs="Times New Roman"/>
                <w:bCs/>
              </w:rPr>
              <w:t>Dummy average IF&gt;0 in t or (t+1) or (t+2)</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1450C1D5" w14:textId="63FCD725"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959</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7928D5A0" w14:textId="0A0C9D5C"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0.67</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E9865BE" w14:textId="73E255F0"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0.47</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2784055D" w14:textId="51EE081D"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0</w:t>
            </w:r>
          </w:p>
        </w:tc>
        <w:tc>
          <w:tcPr>
            <w:tcW w:w="586" w:type="pct"/>
            <w:tcBorders>
              <w:top w:val="single" w:sz="8" w:space="0" w:color="000000"/>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center"/>
          </w:tcPr>
          <w:p w14:paraId="0ECE8460" w14:textId="199377F5" w:rsidR="005D3C67" w:rsidRPr="00E9277A" w:rsidRDefault="005D3C67" w:rsidP="005D3C67">
            <w:pPr>
              <w:jc w:val="center"/>
              <w:rPr>
                <w:rFonts w:ascii="Times New Roman" w:eastAsia="Calibri" w:hAnsi="Times New Roman" w:cs="Times New Roman"/>
              </w:rPr>
            </w:pPr>
            <w:r w:rsidRPr="00E9277A">
              <w:rPr>
                <w:rFonts w:ascii="Times New Roman" w:eastAsia="Calibri" w:hAnsi="Times New Roman" w:cs="Times New Roman"/>
              </w:rPr>
              <w:t>1</w:t>
            </w:r>
          </w:p>
        </w:tc>
      </w:tr>
    </w:tbl>
    <w:p w14:paraId="63EB40C9" w14:textId="77777777" w:rsidR="007F376D" w:rsidRPr="002F7155" w:rsidRDefault="007F376D" w:rsidP="007F376D">
      <w:pPr>
        <w:rPr>
          <w:rFonts w:ascii="Times New Roman" w:eastAsia="Calibri" w:hAnsi="Times New Roman" w:cs="Times New Roman"/>
          <w:lang w:val="en-GB"/>
        </w:rPr>
      </w:pPr>
    </w:p>
    <w:p w14:paraId="53214F43" w14:textId="119DADCC" w:rsidR="007F376D" w:rsidRDefault="007F376D" w:rsidP="009609A3">
      <w:pPr>
        <w:spacing w:after="120" w:line="480" w:lineRule="auto"/>
        <w:rPr>
          <w:rFonts w:ascii="Times New Roman" w:eastAsia="Calibri" w:hAnsi="Times New Roman" w:cs="Times New Roman"/>
          <w:lang w:val="en-GB"/>
        </w:rPr>
      </w:pPr>
      <w:r w:rsidRPr="002F7155">
        <w:rPr>
          <w:rFonts w:ascii="Times New Roman" w:eastAsia="Calibri" w:hAnsi="Times New Roman" w:cs="Times New Roman"/>
          <w:lang w:val="en-GB"/>
        </w:rPr>
        <w:t xml:space="preserve">Table </w:t>
      </w:r>
      <w:r w:rsidR="00192388">
        <w:rPr>
          <w:rFonts w:ascii="Times New Roman" w:eastAsia="Calibri" w:hAnsi="Times New Roman" w:cs="Times New Roman"/>
          <w:lang w:val="en-GB"/>
        </w:rPr>
        <w:t>F</w:t>
      </w:r>
      <w:r w:rsidRPr="002F7155">
        <w:rPr>
          <w:rFonts w:ascii="Times New Roman" w:eastAsia="Calibri" w:hAnsi="Times New Roman" w:cs="Times New Roman"/>
          <w:lang w:val="en-GB"/>
        </w:rPr>
        <w:t xml:space="preserve"> provides summary information about the nature of the PhD student – advisor gender dyad.  The first panel, Table </w:t>
      </w:r>
      <w:r w:rsidR="00192388">
        <w:rPr>
          <w:rFonts w:ascii="Times New Roman" w:eastAsia="Calibri" w:hAnsi="Times New Roman" w:cs="Times New Roman"/>
          <w:lang w:val="en-GB"/>
        </w:rPr>
        <w:t>F</w:t>
      </w:r>
      <w:r w:rsidR="00347701">
        <w:rPr>
          <w:rFonts w:ascii="Times New Roman" w:eastAsia="Calibri" w:hAnsi="Times New Roman" w:cs="Times New Roman"/>
          <w:lang w:val="en-GB"/>
        </w:rPr>
        <w:t>,</w:t>
      </w:r>
      <w:r w:rsidR="0091275E" w:rsidRPr="0091275E">
        <w:rPr>
          <w:rFonts w:ascii="Times New Roman" w:eastAsia="Calibri" w:hAnsi="Times New Roman" w:cs="Times New Roman"/>
          <w:lang w:val="en-GB"/>
        </w:rPr>
        <w:t xml:space="preserve"> shows the distribution </w:t>
      </w:r>
      <w:r w:rsidR="0091275E">
        <w:rPr>
          <w:rFonts w:ascii="Times New Roman" w:eastAsia="Calibri" w:hAnsi="Times New Roman" w:cs="Times New Roman"/>
          <w:lang w:val="en-GB"/>
        </w:rPr>
        <w:t>by</w:t>
      </w:r>
      <w:r w:rsidRPr="002F7155">
        <w:rPr>
          <w:rFonts w:ascii="Times New Roman" w:eastAsia="Calibri" w:hAnsi="Times New Roman" w:cs="Times New Roman"/>
          <w:lang w:val="en-GB"/>
        </w:rPr>
        <w:t xml:space="preserve"> gender dyads. The most frequent class </w:t>
      </w:r>
      <w:r w:rsidR="00AE75A4">
        <w:rPr>
          <w:rFonts w:ascii="Times New Roman" w:eastAsia="Calibri" w:hAnsi="Times New Roman" w:cs="Times New Roman"/>
          <w:lang w:val="en-GB"/>
        </w:rPr>
        <w:t>is</w:t>
      </w:r>
      <w:r w:rsidRPr="002F7155">
        <w:rPr>
          <w:rFonts w:ascii="Times New Roman" w:eastAsia="Calibri" w:hAnsi="Times New Roman" w:cs="Times New Roman"/>
          <w:lang w:val="en-GB"/>
        </w:rPr>
        <w:t xml:space="preserve"> male students supervised by male advisors (64%). Figure 3 in the paper shows the same distribution according to the different disciplines</w:t>
      </w:r>
      <w:r w:rsidR="00A07912">
        <w:rPr>
          <w:rFonts w:ascii="Times New Roman" w:eastAsia="Calibri" w:hAnsi="Times New Roman" w:cs="Times New Roman"/>
          <w:lang w:val="en-GB"/>
        </w:rPr>
        <w:t>.</w:t>
      </w:r>
      <w:r w:rsidRPr="002F7155">
        <w:rPr>
          <w:rFonts w:ascii="Times New Roman" w:eastAsia="Calibri" w:hAnsi="Times New Roman" w:cs="Times New Roman"/>
          <w:lang w:val="en-GB"/>
        </w:rPr>
        <w:t xml:space="preserve">   The second panel, </w:t>
      </w:r>
      <w:r w:rsidR="00A07912" w:rsidRPr="00AD7219">
        <w:rPr>
          <w:rFonts w:ascii="Times New Roman" w:eastAsia="Calibri" w:hAnsi="Times New Roman" w:cs="Times New Roman"/>
          <w:lang w:val="en-GB"/>
        </w:rPr>
        <w:t xml:space="preserve">Table </w:t>
      </w:r>
      <w:r w:rsidR="00192388">
        <w:rPr>
          <w:rFonts w:ascii="Times New Roman" w:eastAsia="Calibri" w:hAnsi="Times New Roman" w:cs="Times New Roman"/>
          <w:lang w:val="en-GB"/>
        </w:rPr>
        <w:t>F</w:t>
      </w:r>
      <w:r w:rsidR="00A07912">
        <w:rPr>
          <w:rFonts w:ascii="Times New Roman" w:eastAsia="Calibri" w:hAnsi="Times New Roman" w:cs="Times New Roman"/>
          <w:lang w:val="en-GB"/>
        </w:rPr>
        <w:t>,</w:t>
      </w:r>
      <w:r w:rsidRPr="002F7155">
        <w:rPr>
          <w:rFonts w:ascii="Times New Roman" w:eastAsia="Calibri" w:hAnsi="Times New Roman" w:cs="Times New Roman"/>
          <w:lang w:val="en-GB"/>
        </w:rPr>
        <w:t xml:space="preserve"> shows the average publication productivity according to </w:t>
      </w:r>
      <w:r w:rsidRPr="002F7155">
        <w:rPr>
          <w:rFonts w:ascii="Times New Roman" w:eastAsia="Calibri" w:hAnsi="Times New Roman" w:cs="Times New Roman"/>
          <w:bCs/>
          <w:lang w:val="en-GB"/>
        </w:rPr>
        <w:t>Publications (</w:t>
      </w:r>
      <w:r w:rsidR="00A07912" w:rsidRPr="00AD7219">
        <w:rPr>
          <w:rFonts w:ascii="Times New Roman" w:eastAsia="Calibri" w:hAnsi="Times New Roman" w:cs="Times New Roman"/>
          <w:bCs/>
          <w:lang w:val="en-GB"/>
        </w:rPr>
        <w:t xml:space="preserve">t+t1+t2)/3.   The third panel, </w:t>
      </w:r>
      <w:r w:rsidRPr="002F7155">
        <w:rPr>
          <w:rFonts w:ascii="Times New Roman" w:eastAsia="Calibri" w:hAnsi="Times New Roman" w:cs="Times New Roman"/>
          <w:bCs/>
          <w:lang w:val="en-GB"/>
        </w:rPr>
        <w:t xml:space="preserve">Table </w:t>
      </w:r>
      <w:r w:rsidR="00192388">
        <w:rPr>
          <w:rFonts w:ascii="Times New Roman" w:eastAsia="Calibri" w:hAnsi="Times New Roman" w:cs="Times New Roman"/>
          <w:bCs/>
          <w:lang w:val="en-GB"/>
        </w:rPr>
        <w:t xml:space="preserve">F, </w:t>
      </w:r>
      <w:r w:rsidRPr="002F7155">
        <w:rPr>
          <w:rFonts w:ascii="Times New Roman" w:eastAsia="Calibri" w:hAnsi="Times New Roman" w:cs="Times New Roman"/>
          <w:bCs/>
          <w:lang w:val="en-GB"/>
        </w:rPr>
        <w:t xml:space="preserve">shows the percentage of observations PhD student*year where the average publication productivity (Publications (t+t1+t2)/3) is larger than zero. </w:t>
      </w:r>
      <w:r w:rsidR="00A07912">
        <w:rPr>
          <w:rFonts w:ascii="Times New Roman" w:eastAsia="Calibri" w:hAnsi="Times New Roman" w:cs="Times New Roman"/>
          <w:bCs/>
          <w:lang w:val="en-GB"/>
        </w:rPr>
        <w:t xml:space="preserve">The dyad female </w:t>
      </w:r>
      <w:r w:rsidRPr="002F7155">
        <w:rPr>
          <w:rFonts w:ascii="Times New Roman" w:eastAsia="Calibri" w:hAnsi="Times New Roman" w:cs="Times New Roman"/>
          <w:bCs/>
          <w:lang w:val="en-GB"/>
        </w:rPr>
        <w:t>advisors supervising male PhD students show</w:t>
      </w:r>
      <w:r w:rsidR="00A07912">
        <w:rPr>
          <w:rFonts w:ascii="Times New Roman" w:eastAsia="Calibri" w:hAnsi="Times New Roman" w:cs="Times New Roman"/>
          <w:bCs/>
          <w:lang w:val="en-GB"/>
        </w:rPr>
        <w:t>s</w:t>
      </w:r>
      <w:r w:rsidRPr="002F7155">
        <w:rPr>
          <w:rFonts w:ascii="Times New Roman" w:eastAsia="Calibri" w:hAnsi="Times New Roman" w:cs="Times New Roman"/>
          <w:bCs/>
          <w:lang w:val="en-GB"/>
        </w:rPr>
        <w:t xml:space="preserve"> the highest percentage of publication time spells</w:t>
      </w:r>
      <w:r w:rsidR="00A07912">
        <w:rPr>
          <w:rFonts w:ascii="Times New Roman" w:eastAsia="Calibri" w:hAnsi="Times New Roman" w:cs="Times New Roman"/>
          <w:bCs/>
          <w:lang w:val="en-GB"/>
        </w:rPr>
        <w:t xml:space="preserve">; </w:t>
      </w:r>
      <w:r w:rsidRPr="002F7155">
        <w:rPr>
          <w:rFonts w:ascii="Times New Roman" w:eastAsia="Calibri" w:hAnsi="Times New Roman" w:cs="Times New Roman"/>
          <w:bCs/>
          <w:lang w:val="en-GB"/>
        </w:rPr>
        <w:t xml:space="preserve"> 83% of the observations the publication productivity of this class </w:t>
      </w:r>
      <w:r w:rsidR="00AE75A4">
        <w:rPr>
          <w:rFonts w:ascii="Times New Roman" w:eastAsia="Calibri" w:hAnsi="Times New Roman" w:cs="Times New Roman"/>
          <w:bCs/>
          <w:lang w:val="en-GB"/>
        </w:rPr>
        <w:t>are</w:t>
      </w:r>
      <w:r w:rsidRPr="002F7155">
        <w:rPr>
          <w:rFonts w:ascii="Times New Roman" w:eastAsia="Calibri" w:hAnsi="Times New Roman" w:cs="Times New Roman"/>
          <w:bCs/>
          <w:lang w:val="en-GB"/>
        </w:rPr>
        <w:t xml:space="preserve"> larger than zero</w:t>
      </w:r>
      <w:r w:rsidRPr="002F7155">
        <w:rPr>
          <w:rFonts w:ascii="Times New Roman" w:eastAsia="Calibri" w:hAnsi="Times New Roman" w:cs="Times New Roman"/>
          <w:lang w:val="en-GB"/>
        </w:rPr>
        <w:t xml:space="preserve">.  The fourth panel, </w:t>
      </w:r>
      <w:r w:rsidR="00A07912" w:rsidRPr="00AD7219">
        <w:rPr>
          <w:rFonts w:ascii="Times New Roman" w:eastAsia="Calibri" w:hAnsi="Times New Roman" w:cs="Times New Roman"/>
          <w:bCs/>
          <w:lang w:val="en-GB"/>
        </w:rPr>
        <w:t xml:space="preserve">Table </w:t>
      </w:r>
      <w:r w:rsidR="00192388">
        <w:rPr>
          <w:rFonts w:ascii="Times New Roman" w:eastAsia="Calibri" w:hAnsi="Times New Roman" w:cs="Times New Roman"/>
          <w:bCs/>
          <w:lang w:val="en-GB"/>
        </w:rPr>
        <w:t>F</w:t>
      </w:r>
      <w:r w:rsidR="00A07912">
        <w:rPr>
          <w:rFonts w:ascii="Times New Roman" w:eastAsia="Calibri" w:hAnsi="Times New Roman" w:cs="Times New Roman"/>
          <w:bCs/>
          <w:lang w:val="en-GB"/>
        </w:rPr>
        <w:t>,</w:t>
      </w:r>
      <w:r w:rsidRPr="002F7155">
        <w:rPr>
          <w:rFonts w:ascii="Times New Roman" w:eastAsia="Calibri" w:hAnsi="Times New Roman" w:cs="Times New Roman"/>
          <w:bCs/>
          <w:lang w:val="en-GB"/>
        </w:rPr>
        <w:t xml:space="preserve"> shows the percentage of dyads </w:t>
      </w:r>
      <w:r w:rsidRPr="002F7155">
        <w:rPr>
          <w:rFonts w:ascii="Times New Roman" w:eastAsia="Calibri" w:hAnsi="Times New Roman" w:cs="Times New Roman"/>
          <w:lang w:val="en-GB"/>
        </w:rPr>
        <w:t>PhD student – advisor gender for which the PhD student has at least one publication in her first year of P</w:t>
      </w:r>
      <w:r w:rsidR="00A07912" w:rsidRPr="00AD7219">
        <w:rPr>
          <w:rFonts w:ascii="Times New Roman" w:eastAsia="Calibri" w:hAnsi="Times New Roman" w:cs="Times New Roman"/>
          <w:lang w:val="en-GB"/>
        </w:rPr>
        <w:t>hD. Female advisors supervise a</w:t>
      </w:r>
      <w:r w:rsidRPr="002F7155">
        <w:rPr>
          <w:rFonts w:ascii="Times New Roman" w:eastAsia="Calibri" w:hAnsi="Times New Roman" w:cs="Times New Roman"/>
          <w:lang w:val="en-GB"/>
        </w:rPr>
        <w:t xml:space="preserve"> higher percentage of students with at least one publication during the first PhD year</w:t>
      </w:r>
      <w:r w:rsidR="00A07912">
        <w:rPr>
          <w:rFonts w:ascii="Times New Roman" w:eastAsia="Calibri" w:hAnsi="Times New Roman" w:cs="Times New Roman"/>
          <w:lang w:val="en-GB"/>
        </w:rPr>
        <w:t>.</w:t>
      </w:r>
      <w:r w:rsidR="00192388">
        <w:rPr>
          <w:rFonts w:ascii="Times New Roman" w:eastAsia="Calibri" w:hAnsi="Times New Roman" w:cs="Times New Roman"/>
          <w:lang w:val="en-GB"/>
        </w:rPr>
        <w:t xml:space="preserve"> The fifth panel, Table F, shows the average impact factor by gender.</w:t>
      </w:r>
    </w:p>
    <w:p w14:paraId="7F85327C" w14:textId="27F87DEB" w:rsidR="007F376D" w:rsidRPr="00503FD0" w:rsidRDefault="000026A8" w:rsidP="00503FD0">
      <w:pPr>
        <w:spacing w:after="120"/>
        <w:rPr>
          <w:rFonts w:ascii="Times New Roman" w:eastAsia="Calibri" w:hAnsi="Times New Roman" w:cs="Times New Roman"/>
          <w:sz w:val="16"/>
          <w:szCs w:val="16"/>
        </w:rPr>
      </w:pPr>
      <w:proofErr w:type="gramStart"/>
      <w:r>
        <w:rPr>
          <w:rFonts w:ascii="Times New Roman" w:eastAsia="Calibri" w:hAnsi="Times New Roman" w:cs="Times New Roman"/>
          <w:lang w:val="en-GB"/>
        </w:rPr>
        <w:t xml:space="preserve">Table </w:t>
      </w:r>
      <w:r w:rsidR="00192388">
        <w:rPr>
          <w:rFonts w:ascii="Times New Roman" w:eastAsia="Calibri" w:hAnsi="Times New Roman" w:cs="Times New Roman"/>
          <w:lang w:val="en-GB"/>
        </w:rPr>
        <w:t>F</w:t>
      </w:r>
      <w:r w:rsidR="00F76FAD">
        <w:rPr>
          <w:rFonts w:ascii="Times New Roman" w:eastAsia="Calibri" w:hAnsi="Times New Roman" w:cs="Times New Roman"/>
          <w:lang w:val="en-GB"/>
        </w:rPr>
        <w:t xml:space="preserve"> </w:t>
      </w:r>
      <w:proofErr w:type="gramEnd"/>
      <w:r w:rsidR="00575E7D">
        <w:rPr>
          <w:rFonts w:ascii="Times New Roman" w:eastAsia="Calibri" w:hAnsi="Times New Roman" w:cs="Times New Roman"/>
          <w:lang w:val="en-GB"/>
        </w:rPr>
        <w:t xml:space="preserve">Panel of </w:t>
      </w:r>
      <w:r w:rsidR="00322520">
        <w:rPr>
          <w:rFonts w:ascii="Times New Roman" w:eastAsia="Calibri" w:hAnsi="Times New Roman" w:cs="Times New Roman"/>
          <w:lang w:val="en-GB"/>
        </w:rPr>
        <w:t>five</w:t>
      </w:r>
      <w:r w:rsidR="00575E7D">
        <w:rPr>
          <w:rFonts w:ascii="Times New Roman" w:eastAsia="Calibri" w:hAnsi="Times New Roman" w:cs="Times New Roman"/>
          <w:lang w:val="en-GB"/>
        </w:rPr>
        <w:t xml:space="preserve"> tables providing information on the study sample of PhD students by gender of the student and gender of the advisor. </w:t>
      </w:r>
      <w:r w:rsidR="00192388">
        <w:rPr>
          <w:rFonts w:ascii="Times New Roman" w:eastAsia="Calibri" w:hAnsi="Times New Roman" w:cs="Times New Roman"/>
          <w:lang w:val="en-GB"/>
        </w:rPr>
        <w:t>1</w:t>
      </w:r>
      <w:r w:rsidR="00575E7D">
        <w:rPr>
          <w:rFonts w:ascii="Times New Roman" w:eastAsia="Calibri" w:hAnsi="Times New Roman" w:cs="Times New Roman"/>
          <w:lang w:val="en-GB"/>
        </w:rPr>
        <w:t xml:space="preserve">) shows the sample distribution according to the gender dyads. </w:t>
      </w:r>
      <w:r w:rsidR="00192388">
        <w:rPr>
          <w:rFonts w:ascii="Times New Roman" w:eastAsia="Calibri" w:hAnsi="Times New Roman" w:cs="Times New Roman"/>
          <w:lang w:val="en-GB"/>
        </w:rPr>
        <w:t>2</w:t>
      </w:r>
      <w:r w:rsidR="00575E7D">
        <w:rPr>
          <w:rFonts w:ascii="Times New Roman" w:eastAsia="Calibri" w:hAnsi="Times New Roman" w:cs="Times New Roman"/>
          <w:lang w:val="en-GB"/>
        </w:rPr>
        <w:t xml:space="preserve">) </w:t>
      </w:r>
      <w:r w:rsidR="00575E7D">
        <w:rPr>
          <w:rFonts w:ascii="Times New Roman" w:eastAsia="Calibri" w:hAnsi="Times New Roman" w:cs="Times New Roman"/>
          <w:lang w:val="en-GB"/>
        </w:rPr>
        <w:lastRenderedPageBreak/>
        <w:t>shows</w:t>
      </w:r>
      <w:r w:rsidR="00B36980">
        <w:rPr>
          <w:rFonts w:ascii="Times New Roman" w:eastAsia="Calibri" w:hAnsi="Times New Roman" w:cs="Times New Roman"/>
          <w:lang w:val="en-GB"/>
        </w:rPr>
        <w:t xml:space="preserve"> the</w:t>
      </w:r>
      <w:r w:rsidR="00A2293F">
        <w:rPr>
          <w:rFonts w:ascii="Times New Roman" w:eastAsia="Calibri" w:hAnsi="Times New Roman" w:cs="Times New Roman"/>
          <w:lang w:val="en-GB"/>
        </w:rPr>
        <w:t xml:space="preserve"> student’s</w:t>
      </w:r>
      <w:r w:rsidR="00B36980">
        <w:rPr>
          <w:rFonts w:ascii="Times New Roman" w:eastAsia="Calibri" w:hAnsi="Times New Roman" w:cs="Times New Roman"/>
          <w:lang w:val="en-GB"/>
        </w:rPr>
        <w:t xml:space="preserve"> average </w:t>
      </w:r>
      <w:r w:rsidR="00575E7D">
        <w:rPr>
          <w:rFonts w:ascii="Times New Roman" w:eastAsia="Calibri" w:hAnsi="Times New Roman" w:cs="Times New Roman"/>
          <w:lang w:val="en-GB"/>
        </w:rPr>
        <w:t>publication productivity</w:t>
      </w:r>
      <w:r w:rsidR="00B36980">
        <w:rPr>
          <w:rFonts w:ascii="Times New Roman" w:eastAsia="Calibri" w:hAnsi="Times New Roman" w:cs="Times New Roman"/>
          <w:lang w:val="en-GB"/>
        </w:rPr>
        <w:t xml:space="preserve"> in year t</w:t>
      </w:r>
      <w:r w:rsidR="00575E7D">
        <w:rPr>
          <w:rFonts w:ascii="Times New Roman" w:eastAsia="Calibri" w:hAnsi="Times New Roman" w:cs="Times New Roman"/>
          <w:lang w:val="en-GB"/>
        </w:rPr>
        <w:t xml:space="preserve">. </w:t>
      </w:r>
      <w:r w:rsidR="00192388">
        <w:rPr>
          <w:rFonts w:ascii="Times New Roman" w:eastAsia="Calibri" w:hAnsi="Times New Roman" w:cs="Times New Roman"/>
          <w:lang w:val="en-GB"/>
        </w:rPr>
        <w:t>3</w:t>
      </w:r>
      <w:r w:rsidR="00575E7D">
        <w:rPr>
          <w:rFonts w:ascii="Times New Roman" w:eastAsia="Calibri" w:hAnsi="Times New Roman" w:cs="Times New Roman"/>
          <w:lang w:val="en-GB"/>
        </w:rPr>
        <w:t>) shows PhD student’</w:t>
      </w:r>
      <w:r w:rsidR="00A2293F">
        <w:rPr>
          <w:rFonts w:ascii="Times New Roman" w:eastAsia="Calibri" w:hAnsi="Times New Roman" w:cs="Times New Roman"/>
          <w:lang w:val="en-GB"/>
        </w:rPr>
        <w:t>s percentage of</w:t>
      </w:r>
      <w:r w:rsidR="00575E7D">
        <w:rPr>
          <w:rFonts w:ascii="Times New Roman" w:eastAsia="Calibri" w:hAnsi="Times New Roman" w:cs="Times New Roman"/>
          <w:lang w:val="en-GB"/>
        </w:rPr>
        <w:t xml:space="preserve"> publication time spells (i.e. percentage of observations where publication productivity is &gt; 0). </w:t>
      </w:r>
      <w:r w:rsidR="00F76FAD">
        <w:rPr>
          <w:rFonts w:ascii="Times New Roman" w:eastAsia="Calibri" w:hAnsi="Times New Roman" w:cs="Times New Roman"/>
          <w:lang w:val="en-GB"/>
        </w:rPr>
        <w:t>4</w:t>
      </w:r>
      <w:r w:rsidR="00575E7D">
        <w:rPr>
          <w:rFonts w:ascii="Times New Roman" w:eastAsia="Calibri" w:hAnsi="Times New Roman" w:cs="Times New Roman"/>
          <w:lang w:val="en-GB"/>
        </w:rPr>
        <w:t>) shows the percentage of PhD students who have at least one publication during their first PhD yea</w:t>
      </w:r>
      <w:r w:rsidR="00A364FF">
        <w:rPr>
          <w:rFonts w:ascii="Times New Roman" w:eastAsia="Calibri" w:hAnsi="Times New Roman" w:cs="Times New Roman"/>
          <w:lang w:val="en-GB"/>
        </w:rPr>
        <w:t xml:space="preserve">r. </w:t>
      </w:r>
      <w:r w:rsidR="00192388">
        <w:rPr>
          <w:rFonts w:ascii="Times New Roman" w:eastAsia="Calibri" w:hAnsi="Times New Roman" w:cs="Times New Roman"/>
          <w:lang w:val="en-GB"/>
        </w:rPr>
        <w:t>5</w:t>
      </w:r>
      <w:r w:rsidR="00A364FF">
        <w:rPr>
          <w:rFonts w:ascii="Times New Roman" w:eastAsia="Calibri" w:hAnsi="Times New Roman" w:cs="Times New Roman"/>
          <w:lang w:val="en-GB"/>
        </w:rPr>
        <w:t>) shows the average impact factor</w:t>
      </w:r>
      <w:r w:rsidR="002E04AC">
        <w:rPr>
          <w:rFonts w:ascii="Times New Roman" w:eastAsia="Calibri" w:hAnsi="Times New Roman" w:cs="Times New Roman"/>
          <w:lang w:val="en-GB"/>
        </w:rPr>
        <w:t xml:space="preserve"> on which the student publishes</w:t>
      </w:r>
      <w:r w:rsidR="00A364FF">
        <w:rPr>
          <w:rFonts w:ascii="Times New Roman" w:eastAsia="Calibri" w:hAnsi="Times New Roman" w:cs="Times New Roman"/>
          <w:lang w:val="en-GB"/>
        </w:rPr>
        <w:t xml:space="preserve"> in year t.</w:t>
      </w:r>
    </w:p>
    <w:tbl>
      <w:tblPr>
        <w:tblW w:w="5000" w:type="pct"/>
        <w:tblLook w:val="04A0" w:firstRow="1" w:lastRow="0" w:firstColumn="1" w:lastColumn="0" w:noHBand="0" w:noVBand="1"/>
      </w:tblPr>
      <w:tblGrid>
        <w:gridCol w:w="1781"/>
        <w:gridCol w:w="501"/>
        <w:gridCol w:w="710"/>
        <w:gridCol w:w="856"/>
        <w:gridCol w:w="710"/>
        <w:gridCol w:w="245"/>
        <w:gridCol w:w="1795"/>
        <w:gridCol w:w="502"/>
        <w:gridCol w:w="1056"/>
        <w:gridCol w:w="710"/>
        <w:gridCol w:w="710"/>
      </w:tblGrid>
      <w:tr w:rsidR="00A364FF" w:rsidRPr="002E04AC" w14:paraId="703B50F3" w14:textId="77777777" w:rsidTr="00A364FF">
        <w:trPr>
          <w:trHeight w:val="300"/>
        </w:trPr>
        <w:tc>
          <w:tcPr>
            <w:tcW w:w="821" w:type="pct"/>
            <w:tcBorders>
              <w:top w:val="nil"/>
              <w:left w:val="nil"/>
              <w:bottom w:val="nil"/>
              <w:right w:val="nil"/>
            </w:tcBorders>
            <w:shd w:val="clear" w:color="auto" w:fill="auto"/>
            <w:noWrap/>
            <w:vAlign w:val="bottom"/>
            <w:hideMark/>
          </w:tcPr>
          <w:p w14:paraId="090C9B67"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PhD student distribution</w:t>
            </w:r>
          </w:p>
        </w:tc>
        <w:tc>
          <w:tcPr>
            <w:tcW w:w="225" w:type="pct"/>
            <w:tcBorders>
              <w:top w:val="nil"/>
              <w:left w:val="nil"/>
              <w:bottom w:val="nil"/>
              <w:right w:val="nil"/>
            </w:tcBorders>
            <w:shd w:val="clear" w:color="auto" w:fill="auto"/>
            <w:noWrap/>
            <w:vAlign w:val="bottom"/>
            <w:hideMark/>
          </w:tcPr>
          <w:p w14:paraId="43B265D5"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588" w:type="pct"/>
            <w:tcBorders>
              <w:top w:val="nil"/>
              <w:left w:val="nil"/>
              <w:bottom w:val="nil"/>
              <w:right w:val="nil"/>
            </w:tcBorders>
            <w:shd w:val="clear" w:color="auto" w:fill="auto"/>
            <w:noWrap/>
            <w:vAlign w:val="bottom"/>
            <w:hideMark/>
          </w:tcPr>
          <w:p w14:paraId="2DF964B0"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92" w:type="pct"/>
            <w:tcBorders>
              <w:top w:val="nil"/>
              <w:left w:val="nil"/>
              <w:bottom w:val="nil"/>
              <w:right w:val="nil"/>
            </w:tcBorders>
            <w:shd w:val="clear" w:color="auto" w:fill="auto"/>
            <w:noWrap/>
            <w:vAlign w:val="bottom"/>
            <w:hideMark/>
          </w:tcPr>
          <w:p w14:paraId="53987247"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1A64EC6E"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54" w:type="pct"/>
            <w:tcBorders>
              <w:top w:val="nil"/>
              <w:left w:val="nil"/>
              <w:bottom w:val="nil"/>
              <w:right w:val="nil"/>
            </w:tcBorders>
            <w:shd w:val="clear" w:color="auto" w:fill="auto"/>
            <w:noWrap/>
            <w:vAlign w:val="bottom"/>
            <w:hideMark/>
          </w:tcPr>
          <w:p w14:paraId="2CCEFB3F"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1122" w:type="pct"/>
            <w:gridSpan w:val="2"/>
            <w:tcBorders>
              <w:top w:val="nil"/>
              <w:left w:val="nil"/>
              <w:bottom w:val="nil"/>
              <w:right w:val="nil"/>
            </w:tcBorders>
            <w:shd w:val="clear" w:color="auto" w:fill="auto"/>
            <w:noWrap/>
            <w:vAlign w:val="bottom"/>
            <w:hideMark/>
          </w:tcPr>
          <w:p w14:paraId="1B897E13"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PhD students' productivity</w:t>
            </w:r>
          </w:p>
        </w:tc>
        <w:tc>
          <w:tcPr>
            <w:tcW w:w="528" w:type="pct"/>
            <w:tcBorders>
              <w:top w:val="nil"/>
              <w:left w:val="nil"/>
              <w:bottom w:val="nil"/>
              <w:right w:val="nil"/>
            </w:tcBorders>
            <w:shd w:val="clear" w:color="auto" w:fill="auto"/>
            <w:noWrap/>
            <w:vAlign w:val="bottom"/>
            <w:hideMark/>
          </w:tcPr>
          <w:p w14:paraId="04B65EBF"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323" w:type="pct"/>
            <w:tcBorders>
              <w:top w:val="nil"/>
              <w:left w:val="nil"/>
              <w:bottom w:val="nil"/>
              <w:right w:val="nil"/>
            </w:tcBorders>
            <w:shd w:val="clear" w:color="auto" w:fill="auto"/>
            <w:noWrap/>
            <w:vAlign w:val="bottom"/>
            <w:hideMark/>
          </w:tcPr>
          <w:p w14:paraId="635D6F92"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128E17FF"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r w:rsidR="00A364FF" w:rsidRPr="002E04AC" w14:paraId="1D7619B4" w14:textId="77777777" w:rsidTr="00A364FF">
        <w:trPr>
          <w:trHeight w:val="300"/>
        </w:trPr>
        <w:tc>
          <w:tcPr>
            <w:tcW w:w="821"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E9D66C6" w14:textId="03036742" w:rsidR="00A364FF" w:rsidRPr="00503FD0" w:rsidRDefault="00192388" w:rsidP="00A364FF">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00A364FF" w:rsidRPr="00503FD0">
              <w:rPr>
                <w:rFonts w:ascii="Times New Roman" w:eastAsia="Times New Roman" w:hAnsi="Times New Roman" w:cs="Times New Roman"/>
                <w:color w:val="000000"/>
                <w:sz w:val="16"/>
                <w:szCs w:val="16"/>
              </w:rPr>
              <w:t>)</w:t>
            </w:r>
          </w:p>
        </w:tc>
        <w:tc>
          <w:tcPr>
            <w:tcW w:w="225" w:type="pct"/>
            <w:tcBorders>
              <w:top w:val="single" w:sz="8" w:space="0" w:color="000000"/>
              <w:left w:val="nil"/>
              <w:bottom w:val="single" w:sz="8" w:space="0" w:color="000000"/>
              <w:right w:val="single" w:sz="8" w:space="0" w:color="000000"/>
            </w:tcBorders>
            <w:shd w:val="clear" w:color="auto" w:fill="auto"/>
            <w:vAlign w:val="center"/>
            <w:hideMark/>
          </w:tcPr>
          <w:p w14:paraId="677C945E"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980" w:type="pct"/>
            <w:gridSpan w:val="2"/>
            <w:tcBorders>
              <w:top w:val="single" w:sz="8" w:space="0" w:color="000000"/>
              <w:left w:val="nil"/>
              <w:bottom w:val="single" w:sz="8" w:space="0" w:color="000000"/>
              <w:right w:val="single" w:sz="8" w:space="0" w:color="000000"/>
            </w:tcBorders>
            <w:shd w:val="clear" w:color="auto" w:fill="auto"/>
            <w:vAlign w:val="bottom"/>
            <w:hideMark/>
          </w:tcPr>
          <w:p w14:paraId="3154BD3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Advisor</w:t>
            </w:r>
          </w:p>
        </w:tc>
        <w:tc>
          <w:tcPr>
            <w:tcW w:w="323" w:type="pct"/>
            <w:tcBorders>
              <w:top w:val="single" w:sz="8" w:space="0" w:color="000000"/>
              <w:left w:val="nil"/>
              <w:bottom w:val="single" w:sz="8" w:space="0" w:color="000000"/>
              <w:right w:val="single" w:sz="8" w:space="0" w:color="000000"/>
            </w:tcBorders>
            <w:shd w:val="clear" w:color="auto" w:fill="auto"/>
            <w:vAlign w:val="center"/>
            <w:hideMark/>
          </w:tcPr>
          <w:p w14:paraId="1AEB52AD"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354" w:type="pct"/>
            <w:tcBorders>
              <w:top w:val="nil"/>
              <w:left w:val="nil"/>
              <w:bottom w:val="nil"/>
              <w:right w:val="nil"/>
            </w:tcBorders>
            <w:shd w:val="clear" w:color="auto" w:fill="auto"/>
            <w:noWrap/>
            <w:vAlign w:val="bottom"/>
            <w:hideMark/>
          </w:tcPr>
          <w:p w14:paraId="50CF881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4A3F07B" w14:textId="349CFC02" w:rsidR="00A364FF" w:rsidRPr="00503FD0" w:rsidRDefault="00192388" w:rsidP="00A364FF">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00A364FF" w:rsidRPr="00503FD0">
              <w:rPr>
                <w:rFonts w:ascii="Times New Roman" w:eastAsia="Times New Roman" w:hAnsi="Times New Roman" w:cs="Times New Roman"/>
                <w:color w:val="000000"/>
                <w:sz w:val="16"/>
                <w:szCs w:val="16"/>
              </w:rPr>
              <w:t>)</w:t>
            </w:r>
          </w:p>
        </w:tc>
        <w:tc>
          <w:tcPr>
            <w:tcW w:w="225" w:type="pct"/>
            <w:tcBorders>
              <w:top w:val="single" w:sz="8" w:space="0" w:color="000000"/>
              <w:left w:val="nil"/>
              <w:bottom w:val="single" w:sz="8" w:space="0" w:color="000000"/>
              <w:right w:val="single" w:sz="8" w:space="0" w:color="000000"/>
            </w:tcBorders>
            <w:shd w:val="clear" w:color="auto" w:fill="auto"/>
            <w:vAlign w:val="center"/>
            <w:hideMark/>
          </w:tcPr>
          <w:p w14:paraId="604D85A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851" w:type="pct"/>
            <w:gridSpan w:val="2"/>
            <w:tcBorders>
              <w:top w:val="single" w:sz="8" w:space="0" w:color="000000"/>
              <w:left w:val="nil"/>
              <w:bottom w:val="single" w:sz="8" w:space="0" w:color="000000"/>
              <w:right w:val="single" w:sz="8" w:space="0" w:color="000000"/>
            </w:tcBorders>
            <w:shd w:val="clear" w:color="auto" w:fill="auto"/>
            <w:vAlign w:val="bottom"/>
            <w:hideMark/>
          </w:tcPr>
          <w:p w14:paraId="190C87B9"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advisor</w:t>
            </w:r>
          </w:p>
        </w:tc>
        <w:tc>
          <w:tcPr>
            <w:tcW w:w="323" w:type="pct"/>
            <w:tcBorders>
              <w:top w:val="single" w:sz="8" w:space="0" w:color="000000"/>
              <w:left w:val="nil"/>
              <w:bottom w:val="single" w:sz="8" w:space="0" w:color="000000"/>
              <w:right w:val="single" w:sz="8" w:space="0" w:color="000000"/>
            </w:tcBorders>
            <w:shd w:val="clear" w:color="auto" w:fill="auto"/>
            <w:vAlign w:val="center"/>
            <w:hideMark/>
          </w:tcPr>
          <w:p w14:paraId="10BF7EF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r>
      <w:tr w:rsidR="00A364FF" w:rsidRPr="002E04AC" w14:paraId="04F8556B" w14:textId="77777777" w:rsidTr="00A364FF">
        <w:trPr>
          <w:trHeight w:val="300"/>
        </w:trPr>
        <w:tc>
          <w:tcPr>
            <w:tcW w:w="821" w:type="pct"/>
            <w:tcBorders>
              <w:top w:val="nil"/>
              <w:left w:val="single" w:sz="8" w:space="0" w:color="000000"/>
              <w:bottom w:val="single" w:sz="8" w:space="0" w:color="000000"/>
              <w:right w:val="single" w:sz="8" w:space="0" w:color="000000"/>
            </w:tcBorders>
            <w:shd w:val="clear" w:color="auto" w:fill="auto"/>
            <w:vAlign w:val="center"/>
            <w:hideMark/>
          </w:tcPr>
          <w:p w14:paraId="56C4D7AB"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5892ADAF"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588" w:type="pct"/>
            <w:tcBorders>
              <w:top w:val="nil"/>
              <w:left w:val="nil"/>
              <w:bottom w:val="single" w:sz="8" w:space="0" w:color="000000"/>
              <w:right w:val="single" w:sz="8" w:space="0" w:color="000000"/>
            </w:tcBorders>
            <w:shd w:val="clear" w:color="auto" w:fill="auto"/>
            <w:vAlign w:val="bottom"/>
            <w:hideMark/>
          </w:tcPr>
          <w:p w14:paraId="0E1E085D"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392" w:type="pct"/>
            <w:tcBorders>
              <w:top w:val="nil"/>
              <w:left w:val="nil"/>
              <w:bottom w:val="single" w:sz="8" w:space="0" w:color="000000"/>
              <w:right w:val="single" w:sz="8" w:space="0" w:color="000000"/>
            </w:tcBorders>
            <w:shd w:val="clear" w:color="auto" w:fill="auto"/>
            <w:vAlign w:val="bottom"/>
            <w:hideMark/>
          </w:tcPr>
          <w:p w14:paraId="31339FF1"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323" w:type="pct"/>
            <w:tcBorders>
              <w:top w:val="nil"/>
              <w:left w:val="nil"/>
              <w:bottom w:val="single" w:sz="8" w:space="0" w:color="000000"/>
              <w:right w:val="single" w:sz="8" w:space="0" w:color="000000"/>
            </w:tcBorders>
            <w:shd w:val="clear" w:color="auto" w:fill="auto"/>
            <w:vAlign w:val="bottom"/>
            <w:hideMark/>
          </w:tcPr>
          <w:p w14:paraId="248BB75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c>
          <w:tcPr>
            <w:tcW w:w="354" w:type="pct"/>
            <w:tcBorders>
              <w:top w:val="nil"/>
              <w:left w:val="nil"/>
              <w:bottom w:val="nil"/>
              <w:right w:val="nil"/>
            </w:tcBorders>
            <w:shd w:val="clear" w:color="auto" w:fill="auto"/>
            <w:noWrap/>
            <w:vAlign w:val="bottom"/>
            <w:hideMark/>
          </w:tcPr>
          <w:p w14:paraId="1F04854E"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single" w:sz="8" w:space="0" w:color="000000"/>
              <w:bottom w:val="single" w:sz="8" w:space="0" w:color="000000"/>
              <w:right w:val="single" w:sz="8" w:space="0" w:color="000000"/>
            </w:tcBorders>
            <w:shd w:val="clear" w:color="auto" w:fill="auto"/>
            <w:vAlign w:val="center"/>
            <w:hideMark/>
          </w:tcPr>
          <w:p w14:paraId="0B7AC3E0"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7FB9273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528" w:type="pct"/>
            <w:tcBorders>
              <w:top w:val="nil"/>
              <w:left w:val="nil"/>
              <w:bottom w:val="single" w:sz="8" w:space="0" w:color="000000"/>
              <w:right w:val="single" w:sz="8" w:space="0" w:color="000000"/>
            </w:tcBorders>
            <w:shd w:val="clear" w:color="auto" w:fill="auto"/>
            <w:vAlign w:val="bottom"/>
            <w:hideMark/>
          </w:tcPr>
          <w:p w14:paraId="7D23383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323" w:type="pct"/>
            <w:tcBorders>
              <w:top w:val="nil"/>
              <w:left w:val="nil"/>
              <w:bottom w:val="single" w:sz="8" w:space="0" w:color="000000"/>
              <w:right w:val="single" w:sz="8" w:space="0" w:color="000000"/>
            </w:tcBorders>
            <w:shd w:val="clear" w:color="auto" w:fill="auto"/>
            <w:vAlign w:val="bottom"/>
            <w:hideMark/>
          </w:tcPr>
          <w:p w14:paraId="4B303C91"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323" w:type="pct"/>
            <w:tcBorders>
              <w:top w:val="nil"/>
              <w:left w:val="nil"/>
              <w:bottom w:val="single" w:sz="8" w:space="0" w:color="000000"/>
              <w:right w:val="single" w:sz="8" w:space="0" w:color="000000"/>
            </w:tcBorders>
            <w:shd w:val="clear" w:color="auto" w:fill="auto"/>
            <w:vAlign w:val="bottom"/>
            <w:hideMark/>
          </w:tcPr>
          <w:p w14:paraId="1490757F" w14:textId="45775089" w:rsidR="00A364FF" w:rsidRPr="00503FD0" w:rsidRDefault="009856AE"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w:t>
            </w:r>
            <w:r w:rsidR="00A364FF" w:rsidRPr="00503FD0">
              <w:rPr>
                <w:rFonts w:ascii="Times New Roman" w:eastAsia="Times New Roman" w:hAnsi="Times New Roman" w:cs="Times New Roman"/>
                <w:color w:val="000000"/>
                <w:sz w:val="16"/>
                <w:szCs w:val="16"/>
              </w:rPr>
              <w:t>otal</w:t>
            </w:r>
          </w:p>
        </w:tc>
      </w:tr>
      <w:tr w:rsidR="00A364FF" w:rsidRPr="002E04AC" w14:paraId="453C5F47" w14:textId="77777777" w:rsidTr="00A364FF">
        <w:trPr>
          <w:trHeight w:val="300"/>
        </w:trPr>
        <w:tc>
          <w:tcPr>
            <w:tcW w:w="82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45F199E6"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PhD</w:t>
            </w:r>
          </w:p>
        </w:tc>
        <w:tc>
          <w:tcPr>
            <w:tcW w:w="225" w:type="pct"/>
            <w:tcBorders>
              <w:top w:val="nil"/>
              <w:left w:val="nil"/>
              <w:bottom w:val="single" w:sz="8" w:space="0" w:color="000000"/>
              <w:right w:val="single" w:sz="8" w:space="0" w:color="000000"/>
            </w:tcBorders>
            <w:shd w:val="clear" w:color="auto" w:fill="auto"/>
            <w:vAlign w:val="bottom"/>
            <w:hideMark/>
          </w:tcPr>
          <w:p w14:paraId="60A9F6F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588" w:type="pct"/>
            <w:tcBorders>
              <w:top w:val="nil"/>
              <w:left w:val="nil"/>
              <w:bottom w:val="single" w:sz="8" w:space="0" w:color="000000"/>
              <w:right w:val="single" w:sz="8" w:space="0" w:color="000000"/>
            </w:tcBorders>
            <w:shd w:val="clear" w:color="auto" w:fill="auto"/>
            <w:vAlign w:val="bottom"/>
            <w:hideMark/>
          </w:tcPr>
          <w:p w14:paraId="7373C5C8"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43(5%)</w:t>
            </w:r>
          </w:p>
        </w:tc>
        <w:tc>
          <w:tcPr>
            <w:tcW w:w="392" w:type="pct"/>
            <w:tcBorders>
              <w:top w:val="nil"/>
              <w:left w:val="nil"/>
              <w:bottom w:val="single" w:sz="8" w:space="0" w:color="000000"/>
              <w:right w:val="single" w:sz="8" w:space="0" w:color="000000"/>
            </w:tcBorders>
            <w:shd w:val="clear" w:color="auto" w:fill="auto"/>
            <w:vAlign w:val="bottom"/>
            <w:hideMark/>
          </w:tcPr>
          <w:p w14:paraId="3B776D03"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229(25%)</w:t>
            </w:r>
          </w:p>
        </w:tc>
        <w:tc>
          <w:tcPr>
            <w:tcW w:w="323" w:type="pct"/>
            <w:tcBorders>
              <w:top w:val="nil"/>
              <w:left w:val="nil"/>
              <w:bottom w:val="single" w:sz="8" w:space="0" w:color="000000"/>
              <w:right w:val="single" w:sz="8" w:space="0" w:color="000000"/>
            </w:tcBorders>
            <w:shd w:val="clear" w:color="auto" w:fill="auto"/>
            <w:vAlign w:val="bottom"/>
            <w:hideMark/>
          </w:tcPr>
          <w:p w14:paraId="6F9DE088"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272</w:t>
            </w:r>
          </w:p>
        </w:tc>
        <w:tc>
          <w:tcPr>
            <w:tcW w:w="354" w:type="pct"/>
            <w:tcBorders>
              <w:top w:val="nil"/>
              <w:left w:val="nil"/>
              <w:bottom w:val="nil"/>
              <w:right w:val="nil"/>
            </w:tcBorders>
            <w:shd w:val="clear" w:color="auto" w:fill="auto"/>
            <w:noWrap/>
            <w:vAlign w:val="bottom"/>
            <w:hideMark/>
          </w:tcPr>
          <w:p w14:paraId="16BBB67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3A5302C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PhD</w:t>
            </w:r>
          </w:p>
        </w:tc>
        <w:tc>
          <w:tcPr>
            <w:tcW w:w="225" w:type="pct"/>
            <w:tcBorders>
              <w:top w:val="nil"/>
              <w:left w:val="nil"/>
              <w:bottom w:val="single" w:sz="8" w:space="0" w:color="000000"/>
              <w:right w:val="single" w:sz="8" w:space="0" w:color="000000"/>
            </w:tcBorders>
            <w:shd w:val="clear" w:color="auto" w:fill="auto"/>
            <w:vAlign w:val="bottom"/>
            <w:hideMark/>
          </w:tcPr>
          <w:p w14:paraId="1D9DDA6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528" w:type="pct"/>
            <w:tcBorders>
              <w:top w:val="nil"/>
              <w:left w:val="nil"/>
              <w:bottom w:val="single" w:sz="8" w:space="0" w:color="000000"/>
              <w:right w:val="single" w:sz="8" w:space="0" w:color="000000"/>
            </w:tcBorders>
            <w:shd w:val="clear" w:color="auto" w:fill="auto"/>
            <w:vAlign w:val="bottom"/>
            <w:hideMark/>
          </w:tcPr>
          <w:p w14:paraId="4BD00937"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0.74</w:t>
            </w:r>
          </w:p>
        </w:tc>
        <w:tc>
          <w:tcPr>
            <w:tcW w:w="323" w:type="pct"/>
            <w:tcBorders>
              <w:top w:val="nil"/>
              <w:left w:val="nil"/>
              <w:bottom w:val="single" w:sz="8" w:space="0" w:color="000000"/>
              <w:right w:val="single" w:sz="8" w:space="0" w:color="000000"/>
            </w:tcBorders>
            <w:shd w:val="clear" w:color="auto" w:fill="auto"/>
            <w:vAlign w:val="bottom"/>
            <w:hideMark/>
          </w:tcPr>
          <w:p w14:paraId="06FE697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0.74</w:t>
            </w:r>
          </w:p>
        </w:tc>
        <w:tc>
          <w:tcPr>
            <w:tcW w:w="323" w:type="pct"/>
            <w:tcBorders>
              <w:top w:val="nil"/>
              <w:left w:val="nil"/>
              <w:bottom w:val="single" w:sz="8" w:space="0" w:color="000000"/>
              <w:right w:val="single" w:sz="8" w:space="0" w:color="000000"/>
            </w:tcBorders>
            <w:shd w:val="clear" w:color="auto" w:fill="auto"/>
            <w:vAlign w:val="bottom"/>
            <w:hideMark/>
          </w:tcPr>
          <w:p w14:paraId="6921801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0.74</w:t>
            </w:r>
          </w:p>
        </w:tc>
      </w:tr>
      <w:tr w:rsidR="00A364FF" w:rsidRPr="002E04AC" w14:paraId="0ACFE6BE" w14:textId="77777777" w:rsidTr="00A364FF">
        <w:trPr>
          <w:trHeight w:val="300"/>
        </w:trPr>
        <w:tc>
          <w:tcPr>
            <w:tcW w:w="821" w:type="pct"/>
            <w:vMerge/>
            <w:tcBorders>
              <w:top w:val="nil"/>
              <w:left w:val="single" w:sz="8" w:space="0" w:color="000000"/>
              <w:bottom w:val="single" w:sz="8" w:space="0" w:color="000000"/>
              <w:right w:val="single" w:sz="8" w:space="0" w:color="000000"/>
            </w:tcBorders>
            <w:vAlign w:val="center"/>
            <w:hideMark/>
          </w:tcPr>
          <w:p w14:paraId="38200DF8"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225" w:type="pct"/>
            <w:tcBorders>
              <w:top w:val="nil"/>
              <w:left w:val="nil"/>
              <w:bottom w:val="single" w:sz="8" w:space="0" w:color="000000"/>
              <w:right w:val="single" w:sz="8" w:space="0" w:color="000000"/>
            </w:tcBorders>
            <w:shd w:val="clear" w:color="auto" w:fill="auto"/>
            <w:vAlign w:val="bottom"/>
            <w:hideMark/>
          </w:tcPr>
          <w:p w14:paraId="40C4C181"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588" w:type="pct"/>
            <w:tcBorders>
              <w:top w:val="nil"/>
              <w:left w:val="nil"/>
              <w:bottom w:val="single" w:sz="8" w:space="0" w:color="000000"/>
              <w:right w:val="single" w:sz="8" w:space="0" w:color="000000"/>
            </w:tcBorders>
            <w:shd w:val="clear" w:color="auto" w:fill="auto"/>
            <w:vAlign w:val="bottom"/>
            <w:hideMark/>
          </w:tcPr>
          <w:p w14:paraId="5740469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xml:space="preserve">61(7%) </w:t>
            </w:r>
          </w:p>
        </w:tc>
        <w:tc>
          <w:tcPr>
            <w:tcW w:w="392" w:type="pct"/>
            <w:tcBorders>
              <w:top w:val="nil"/>
              <w:left w:val="nil"/>
              <w:bottom w:val="single" w:sz="8" w:space="0" w:color="000000"/>
              <w:right w:val="single" w:sz="8" w:space="0" w:color="000000"/>
            </w:tcBorders>
            <w:shd w:val="clear" w:color="auto" w:fill="auto"/>
            <w:vAlign w:val="bottom"/>
            <w:hideMark/>
          </w:tcPr>
          <w:p w14:paraId="57E192D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600(64%)</w:t>
            </w:r>
          </w:p>
        </w:tc>
        <w:tc>
          <w:tcPr>
            <w:tcW w:w="323" w:type="pct"/>
            <w:tcBorders>
              <w:top w:val="nil"/>
              <w:left w:val="nil"/>
              <w:bottom w:val="single" w:sz="8" w:space="0" w:color="000000"/>
              <w:right w:val="single" w:sz="8" w:space="0" w:color="000000"/>
            </w:tcBorders>
            <w:shd w:val="clear" w:color="auto" w:fill="auto"/>
            <w:vAlign w:val="bottom"/>
            <w:hideMark/>
          </w:tcPr>
          <w:p w14:paraId="03CBC0A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661</w:t>
            </w:r>
          </w:p>
        </w:tc>
        <w:tc>
          <w:tcPr>
            <w:tcW w:w="354" w:type="pct"/>
            <w:tcBorders>
              <w:top w:val="nil"/>
              <w:left w:val="nil"/>
              <w:bottom w:val="nil"/>
              <w:right w:val="nil"/>
            </w:tcBorders>
            <w:shd w:val="clear" w:color="auto" w:fill="auto"/>
            <w:noWrap/>
            <w:vAlign w:val="bottom"/>
            <w:hideMark/>
          </w:tcPr>
          <w:p w14:paraId="3AAA085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vMerge/>
            <w:tcBorders>
              <w:top w:val="nil"/>
              <w:left w:val="single" w:sz="8" w:space="0" w:color="000000"/>
              <w:bottom w:val="single" w:sz="8" w:space="0" w:color="000000"/>
              <w:right w:val="single" w:sz="8" w:space="0" w:color="000000"/>
            </w:tcBorders>
            <w:vAlign w:val="center"/>
            <w:hideMark/>
          </w:tcPr>
          <w:p w14:paraId="280E5390"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225" w:type="pct"/>
            <w:tcBorders>
              <w:top w:val="nil"/>
              <w:left w:val="nil"/>
              <w:bottom w:val="single" w:sz="8" w:space="0" w:color="000000"/>
              <w:right w:val="single" w:sz="8" w:space="0" w:color="000000"/>
            </w:tcBorders>
            <w:shd w:val="clear" w:color="auto" w:fill="auto"/>
            <w:vAlign w:val="bottom"/>
            <w:hideMark/>
          </w:tcPr>
          <w:p w14:paraId="48A8750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528" w:type="pct"/>
            <w:tcBorders>
              <w:top w:val="nil"/>
              <w:left w:val="nil"/>
              <w:bottom w:val="single" w:sz="8" w:space="0" w:color="000000"/>
              <w:right w:val="single" w:sz="8" w:space="0" w:color="000000"/>
            </w:tcBorders>
            <w:shd w:val="clear" w:color="auto" w:fill="auto"/>
            <w:vAlign w:val="bottom"/>
            <w:hideMark/>
          </w:tcPr>
          <w:p w14:paraId="019DA253"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1.07</w:t>
            </w:r>
          </w:p>
        </w:tc>
        <w:tc>
          <w:tcPr>
            <w:tcW w:w="323" w:type="pct"/>
            <w:tcBorders>
              <w:top w:val="nil"/>
              <w:left w:val="nil"/>
              <w:bottom w:val="single" w:sz="8" w:space="0" w:color="000000"/>
              <w:right w:val="single" w:sz="8" w:space="0" w:color="000000"/>
            </w:tcBorders>
            <w:shd w:val="clear" w:color="auto" w:fill="auto"/>
            <w:vAlign w:val="bottom"/>
            <w:hideMark/>
          </w:tcPr>
          <w:p w14:paraId="17690067"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0.89</w:t>
            </w:r>
          </w:p>
        </w:tc>
        <w:tc>
          <w:tcPr>
            <w:tcW w:w="323" w:type="pct"/>
            <w:tcBorders>
              <w:top w:val="nil"/>
              <w:left w:val="nil"/>
              <w:bottom w:val="single" w:sz="8" w:space="0" w:color="000000"/>
              <w:right w:val="single" w:sz="8" w:space="0" w:color="000000"/>
            </w:tcBorders>
            <w:shd w:val="clear" w:color="auto" w:fill="auto"/>
            <w:vAlign w:val="bottom"/>
            <w:hideMark/>
          </w:tcPr>
          <w:p w14:paraId="32413661"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0.91</w:t>
            </w:r>
          </w:p>
        </w:tc>
      </w:tr>
      <w:tr w:rsidR="00A364FF" w:rsidRPr="002E04AC" w14:paraId="5F50652D" w14:textId="77777777" w:rsidTr="00A364FF">
        <w:trPr>
          <w:trHeight w:val="300"/>
        </w:trPr>
        <w:tc>
          <w:tcPr>
            <w:tcW w:w="821" w:type="pct"/>
            <w:tcBorders>
              <w:top w:val="nil"/>
              <w:left w:val="single" w:sz="8" w:space="0" w:color="000000"/>
              <w:bottom w:val="single" w:sz="8" w:space="0" w:color="000000"/>
              <w:right w:val="single" w:sz="8" w:space="0" w:color="000000"/>
            </w:tcBorders>
            <w:shd w:val="clear" w:color="auto" w:fill="auto"/>
            <w:vAlign w:val="center"/>
            <w:hideMark/>
          </w:tcPr>
          <w:p w14:paraId="64D3CB65"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2C2EC503"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c>
          <w:tcPr>
            <w:tcW w:w="588" w:type="pct"/>
            <w:tcBorders>
              <w:top w:val="nil"/>
              <w:left w:val="nil"/>
              <w:bottom w:val="single" w:sz="8" w:space="0" w:color="000000"/>
              <w:right w:val="single" w:sz="8" w:space="0" w:color="000000"/>
            </w:tcBorders>
            <w:shd w:val="clear" w:color="auto" w:fill="auto"/>
            <w:vAlign w:val="bottom"/>
            <w:hideMark/>
          </w:tcPr>
          <w:p w14:paraId="1948C1AF"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104</w:t>
            </w:r>
          </w:p>
        </w:tc>
        <w:tc>
          <w:tcPr>
            <w:tcW w:w="392" w:type="pct"/>
            <w:tcBorders>
              <w:top w:val="nil"/>
              <w:left w:val="nil"/>
              <w:bottom w:val="single" w:sz="8" w:space="0" w:color="000000"/>
              <w:right w:val="single" w:sz="8" w:space="0" w:color="000000"/>
            </w:tcBorders>
            <w:shd w:val="clear" w:color="auto" w:fill="auto"/>
            <w:vAlign w:val="bottom"/>
            <w:hideMark/>
          </w:tcPr>
          <w:p w14:paraId="173B15E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829</w:t>
            </w:r>
          </w:p>
        </w:tc>
        <w:tc>
          <w:tcPr>
            <w:tcW w:w="323" w:type="pct"/>
            <w:tcBorders>
              <w:top w:val="nil"/>
              <w:left w:val="nil"/>
              <w:bottom w:val="single" w:sz="8" w:space="0" w:color="000000"/>
              <w:right w:val="single" w:sz="8" w:space="0" w:color="000000"/>
            </w:tcBorders>
            <w:shd w:val="clear" w:color="auto" w:fill="auto"/>
            <w:vAlign w:val="bottom"/>
            <w:hideMark/>
          </w:tcPr>
          <w:p w14:paraId="50C391F6"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933</w:t>
            </w:r>
          </w:p>
        </w:tc>
        <w:tc>
          <w:tcPr>
            <w:tcW w:w="354" w:type="pct"/>
            <w:tcBorders>
              <w:top w:val="nil"/>
              <w:left w:val="nil"/>
              <w:bottom w:val="nil"/>
              <w:right w:val="nil"/>
            </w:tcBorders>
            <w:shd w:val="clear" w:color="auto" w:fill="auto"/>
            <w:noWrap/>
            <w:vAlign w:val="bottom"/>
            <w:hideMark/>
          </w:tcPr>
          <w:p w14:paraId="79C364CD"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single" w:sz="8" w:space="0" w:color="000000"/>
              <w:bottom w:val="single" w:sz="8" w:space="0" w:color="000000"/>
              <w:right w:val="single" w:sz="8" w:space="0" w:color="000000"/>
            </w:tcBorders>
            <w:shd w:val="clear" w:color="auto" w:fill="auto"/>
            <w:vAlign w:val="center"/>
            <w:hideMark/>
          </w:tcPr>
          <w:p w14:paraId="57FF15E4"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6FF7AAC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c>
          <w:tcPr>
            <w:tcW w:w="528" w:type="pct"/>
            <w:tcBorders>
              <w:top w:val="nil"/>
              <w:left w:val="nil"/>
              <w:bottom w:val="single" w:sz="8" w:space="0" w:color="000000"/>
              <w:right w:val="single" w:sz="8" w:space="0" w:color="000000"/>
            </w:tcBorders>
            <w:shd w:val="clear" w:color="auto" w:fill="auto"/>
            <w:vAlign w:val="bottom"/>
            <w:hideMark/>
          </w:tcPr>
          <w:p w14:paraId="0B5EDA01"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0.93</w:t>
            </w:r>
          </w:p>
        </w:tc>
        <w:tc>
          <w:tcPr>
            <w:tcW w:w="323" w:type="pct"/>
            <w:tcBorders>
              <w:top w:val="nil"/>
              <w:left w:val="nil"/>
              <w:bottom w:val="single" w:sz="8" w:space="0" w:color="000000"/>
              <w:right w:val="single" w:sz="8" w:space="0" w:color="000000"/>
            </w:tcBorders>
            <w:shd w:val="clear" w:color="auto" w:fill="auto"/>
            <w:vAlign w:val="bottom"/>
            <w:hideMark/>
          </w:tcPr>
          <w:p w14:paraId="50DDFFD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0.85</w:t>
            </w:r>
          </w:p>
        </w:tc>
        <w:tc>
          <w:tcPr>
            <w:tcW w:w="323" w:type="pct"/>
            <w:tcBorders>
              <w:top w:val="nil"/>
              <w:left w:val="nil"/>
              <w:bottom w:val="single" w:sz="8" w:space="0" w:color="000000"/>
              <w:right w:val="single" w:sz="8" w:space="0" w:color="000000"/>
            </w:tcBorders>
            <w:shd w:val="clear" w:color="auto" w:fill="auto"/>
            <w:vAlign w:val="bottom"/>
            <w:hideMark/>
          </w:tcPr>
          <w:p w14:paraId="6FAD1D78"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0.86</w:t>
            </w:r>
          </w:p>
        </w:tc>
      </w:tr>
      <w:tr w:rsidR="00A364FF" w:rsidRPr="002E04AC" w14:paraId="5674B37F" w14:textId="77777777" w:rsidTr="00A364FF">
        <w:trPr>
          <w:trHeight w:val="288"/>
        </w:trPr>
        <w:tc>
          <w:tcPr>
            <w:tcW w:w="821" w:type="pct"/>
            <w:tcBorders>
              <w:top w:val="nil"/>
              <w:left w:val="nil"/>
              <w:bottom w:val="nil"/>
              <w:right w:val="nil"/>
            </w:tcBorders>
            <w:shd w:val="clear" w:color="auto" w:fill="auto"/>
            <w:noWrap/>
            <w:vAlign w:val="bottom"/>
            <w:hideMark/>
          </w:tcPr>
          <w:p w14:paraId="2A464E6F"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225" w:type="pct"/>
            <w:tcBorders>
              <w:top w:val="nil"/>
              <w:left w:val="nil"/>
              <w:bottom w:val="nil"/>
              <w:right w:val="nil"/>
            </w:tcBorders>
            <w:shd w:val="clear" w:color="auto" w:fill="auto"/>
            <w:noWrap/>
            <w:vAlign w:val="bottom"/>
            <w:hideMark/>
          </w:tcPr>
          <w:p w14:paraId="663BBF0E"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88" w:type="pct"/>
            <w:tcBorders>
              <w:top w:val="nil"/>
              <w:left w:val="nil"/>
              <w:bottom w:val="nil"/>
              <w:right w:val="nil"/>
            </w:tcBorders>
            <w:shd w:val="clear" w:color="auto" w:fill="auto"/>
            <w:noWrap/>
            <w:vAlign w:val="bottom"/>
            <w:hideMark/>
          </w:tcPr>
          <w:p w14:paraId="1D1D67E9"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92" w:type="pct"/>
            <w:tcBorders>
              <w:top w:val="nil"/>
              <w:left w:val="nil"/>
              <w:bottom w:val="nil"/>
              <w:right w:val="nil"/>
            </w:tcBorders>
            <w:shd w:val="clear" w:color="auto" w:fill="auto"/>
            <w:noWrap/>
            <w:vAlign w:val="bottom"/>
            <w:hideMark/>
          </w:tcPr>
          <w:p w14:paraId="0C2817BC"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792342B6"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54" w:type="pct"/>
            <w:tcBorders>
              <w:top w:val="nil"/>
              <w:left w:val="nil"/>
              <w:bottom w:val="nil"/>
              <w:right w:val="nil"/>
            </w:tcBorders>
            <w:shd w:val="clear" w:color="auto" w:fill="auto"/>
            <w:noWrap/>
            <w:vAlign w:val="bottom"/>
            <w:hideMark/>
          </w:tcPr>
          <w:p w14:paraId="58C341E4"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897" w:type="pct"/>
            <w:tcBorders>
              <w:top w:val="nil"/>
              <w:left w:val="nil"/>
              <w:bottom w:val="nil"/>
              <w:right w:val="nil"/>
            </w:tcBorders>
            <w:shd w:val="clear" w:color="auto" w:fill="auto"/>
            <w:noWrap/>
            <w:vAlign w:val="bottom"/>
            <w:hideMark/>
          </w:tcPr>
          <w:p w14:paraId="55C3B8BE"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5" w:type="pct"/>
            <w:tcBorders>
              <w:top w:val="nil"/>
              <w:left w:val="nil"/>
              <w:bottom w:val="nil"/>
              <w:right w:val="nil"/>
            </w:tcBorders>
            <w:shd w:val="clear" w:color="auto" w:fill="auto"/>
            <w:noWrap/>
            <w:vAlign w:val="bottom"/>
            <w:hideMark/>
          </w:tcPr>
          <w:p w14:paraId="509346F6"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28" w:type="pct"/>
            <w:tcBorders>
              <w:top w:val="nil"/>
              <w:left w:val="nil"/>
              <w:bottom w:val="nil"/>
              <w:right w:val="nil"/>
            </w:tcBorders>
            <w:shd w:val="clear" w:color="auto" w:fill="auto"/>
            <w:noWrap/>
            <w:vAlign w:val="bottom"/>
            <w:hideMark/>
          </w:tcPr>
          <w:p w14:paraId="3D162176"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150E7A65"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677A35F4"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r w:rsidR="00A364FF" w:rsidRPr="002E04AC" w14:paraId="20A500DE" w14:textId="77777777" w:rsidTr="00A364FF">
        <w:trPr>
          <w:trHeight w:val="300"/>
        </w:trPr>
        <w:tc>
          <w:tcPr>
            <w:tcW w:w="2027" w:type="pct"/>
            <w:gridSpan w:val="4"/>
            <w:tcBorders>
              <w:top w:val="nil"/>
              <w:left w:val="nil"/>
              <w:bottom w:val="nil"/>
              <w:right w:val="nil"/>
            </w:tcBorders>
            <w:shd w:val="clear" w:color="auto" w:fill="auto"/>
            <w:noWrap/>
            <w:vAlign w:val="center"/>
            <w:hideMark/>
          </w:tcPr>
          <w:p w14:paraId="5616F184"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PhD students’ publication time spells</w:t>
            </w:r>
          </w:p>
        </w:tc>
        <w:tc>
          <w:tcPr>
            <w:tcW w:w="323" w:type="pct"/>
            <w:tcBorders>
              <w:top w:val="nil"/>
              <w:left w:val="nil"/>
              <w:bottom w:val="nil"/>
              <w:right w:val="nil"/>
            </w:tcBorders>
            <w:shd w:val="clear" w:color="auto" w:fill="auto"/>
            <w:noWrap/>
            <w:vAlign w:val="bottom"/>
            <w:hideMark/>
          </w:tcPr>
          <w:p w14:paraId="493C41C0"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354" w:type="pct"/>
            <w:tcBorders>
              <w:top w:val="nil"/>
              <w:left w:val="nil"/>
              <w:bottom w:val="nil"/>
              <w:right w:val="nil"/>
            </w:tcBorders>
            <w:shd w:val="clear" w:color="auto" w:fill="auto"/>
            <w:noWrap/>
            <w:vAlign w:val="bottom"/>
            <w:hideMark/>
          </w:tcPr>
          <w:p w14:paraId="27B332B3"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96" w:type="pct"/>
            <w:gridSpan w:val="5"/>
            <w:tcBorders>
              <w:top w:val="nil"/>
              <w:left w:val="nil"/>
              <w:bottom w:val="nil"/>
              <w:right w:val="nil"/>
            </w:tcBorders>
            <w:shd w:val="clear" w:color="auto" w:fill="auto"/>
            <w:noWrap/>
            <w:vAlign w:val="center"/>
            <w:hideMark/>
          </w:tcPr>
          <w:p w14:paraId="20ACCF9A"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PhD students with at least one publication in the first year of PhD</w:t>
            </w:r>
          </w:p>
        </w:tc>
      </w:tr>
      <w:tr w:rsidR="00A364FF" w:rsidRPr="002E04AC" w14:paraId="3385084A" w14:textId="77777777" w:rsidTr="00A364FF">
        <w:trPr>
          <w:trHeight w:val="300"/>
        </w:trPr>
        <w:tc>
          <w:tcPr>
            <w:tcW w:w="821"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51F07C8" w14:textId="057CB8F1" w:rsidR="00A364FF" w:rsidRPr="00503FD0" w:rsidRDefault="00192388" w:rsidP="00A364FF">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r w:rsidR="00A364FF" w:rsidRPr="00503FD0">
              <w:rPr>
                <w:rFonts w:ascii="Times New Roman" w:eastAsia="Times New Roman" w:hAnsi="Times New Roman" w:cs="Times New Roman"/>
                <w:color w:val="000000"/>
                <w:sz w:val="16"/>
                <w:szCs w:val="16"/>
              </w:rPr>
              <w:t>)</w:t>
            </w:r>
          </w:p>
        </w:tc>
        <w:tc>
          <w:tcPr>
            <w:tcW w:w="225" w:type="pct"/>
            <w:tcBorders>
              <w:top w:val="single" w:sz="8" w:space="0" w:color="000000"/>
              <w:left w:val="nil"/>
              <w:bottom w:val="single" w:sz="8" w:space="0" w:color="000000"/>
              <w:right w:val="single" w:sz="8" w:space="0" w:color="000000"/>
            </w:tcBorders>
            <w:shd w:val="clear" w:color="auto" w:fill="auto"/>
            <w:vAlign w:val="center"/>
            <w:hideMark/>
          </w:tcPr>
          <w:p w14:paraId="427A7A4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980" w:type="pct"/>
            <w:gridSpan w:val="2"/>
            <w:tcBorders>
              <w:top w:val="single" w:sz="8" w:space="0" w:color="000000"/>
              <w:left w:val="nil"/>
              <w:bottom w:val="single" w:sz="8" w:space="0" w:color="000000"/>
              <w:right w:val="single" w:sz="8" w:space="0" w:color="000000"/>
            </w:tcBorders>
            <w:shd w:val="clear" w:color="auto" w:fill="auto"/>
            <w:vAlign w:val="bottom"/>
            <w:hideMark/>
          </w:tcPr>
          <w:p w14:paraId="6FB17138"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advisor</w:t>
            </w:r>
          </w:p>
        </w:tc>
        <w:tc>
          <w:tcPr>
            <w:tcW w:w="323" w:type="pct"/>
            <w:tcBorders>
              <w:top w:val="single" w:sz="8" w:space="0" w:color="000000"/>
              <w:left w:val="nil"/>
              <w:bottom w:val="single" w:sz="8" w:space="0" w:color="000000"/>
              <w:right w:val="single" w:sz="8" w:space="0" w:color="000000"/>
            </w:tcBorders>
            <w:shd w:val="clear" w:color="auto" w:fill="auto"/>
            <w:vAlign w:val="center"/>
            <w:hideMark/>
          </w:tcPr>
          <w:p w14:paraId="05516E7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354" w:type="pct"/>
            <w:tcBorders>
              <w:top w:val="nil"/>
              <w:left w:val="nil"/>
              <w:bottom w:val="nil"/>
              <w:right w:val="nil"/>
            </w:tcBorders>
            <w:shd w:val="clear" w:color="auto" w:fill="auto"/>
            <w:noWrap/>
            <w:vAlign w:val="bottom"/>
            <w:hideMark/>
          </w:tcPr>
          <w:p w14:paraId="2007FEF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DCDDA04" w14:textId="1CCFA25C" w:rsidR="00A364FF" w:rsidRPr="00503FD0" w:rsidRDefault="00192388" w:rsidP="00A364FF">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00A364FF" w:rsidRPr="00503FD0">
              <w:rPr>
                <w:rFonts w:ascii="Times New Roman" w:eastAsia="Times New Roman" w:hAnsi="Times New Roman" w:cs="Times New Roman"/>
                <w:color w:val="000000"/>
                <w:sz w:val="16"/>
                <w:szCs w:val="16"/>
              </w:rPr>
              <w:t>)</w:t>
            </w:r>
          </w:p>
        </w:tc>
        <w:tc>
          <w:tcPr>
            <w:tcW w:w="225" w:type="pct"/>
            <w:tcBorders>
              <w:top w:val="single" w:sz="8" w:space="0" w:color="000000"/>
              <w:left w:val="nil"/>
              <w:bottom w:val="single" w:sz="8" w:space="0" w:color="000000"/>
              <w:right w:val="single" w:sz="8" w:space="0" w:color="000000"/>
            </w:tcBorders>
            <w:shd w:val="clear" w:color="auto" w:fill="auto"/>
            <w:vAlign w:val="center"/>
            <w:hideMark/>
          </w:tcPr>
          <w:p w14:paraId="0D31CECE"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851" w:type="pct"/>
            <w:gridSpan w:val="2"/>
            <w:tcBorders>
              <w:top w:val="single" w:sz="8" w:space="0" w:color="000000"/>
              <w:left w:val="nil"/>
              <w:bottom w:val="single" w:sz="8" w:space="0" w:color="000000"/>
              <w:right w:val="single" w:sz="8" w:space="0" w:color="000000"/>
            </w:tcBorders>
            <w:shd w:val="clear" w:color="auto" w:fill="auto"/>
            <w:vAlign w:val="bottom"/>
            <w:hideMark/>
          </w:tcPr>
          <w:p w14:paraId="4AD77859"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advisor</w:t>
            </w:r>
          </w:p>
        </w:tc>
        <w:tc>
          <w:tcPr>
            <w:tcW w:w="323" w:type="pct"/>
            <w:tcBorders>
              <w:top w:val="single" w:sz="8" w:space="0" w:color="000000"/>
              <w:left w:val="nil"/>
              <w:bottom w:val="single" w:sz="8" w:space="0" w:color="000000"/>
              <w:right w:val="single" w:sz="8" w:space="0" w:color="000000"/>
            </w:tcBorders>
            <w:shd w:val="clear" w:color="auto" w:fill="auto"/>
            <w:vAlign w:val="center"/>
            <w:hideMark/>
          </w:tcPr>
          <w:p w14:paraId="4730BB0F"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r>
      <w:tr w:rsidR="00A364FF" w:rsidRPr="002E04AC" w14:paraId="1763454A" w14:textId="77777777" w:rsidTr="00A364FF">
        <w:trPr>
          <w:trHeight w:val="300"/>
        </w:trPr>
        <w:tc>
          <w:tcPr>
            <w:tcW w:w="821" w:type="pct"/>
            <w:tcBorders>
              <w:top w:val="nil"/>
              <w:left w:val="single" w:sz="8" w:space="0" w:color="000000"/>
              <w:bottom w:val="single" w:sz="8" w:space="0" w:color="000000"/>
              <w:right w:val="single" w:sz="8" w:space="0" w:color="000000"/>
            </w:tcBorders>
            <w:shd w:val="clear" w:color="auto" w:fill="auto"/>
            <w:vAlign w:val="center"/>
            <w:hideMark/>
          </w:tcPr>
          <w:p w14:paraId="119BD08F"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219CB0F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588" w:type="pct"/>
            <w:tcBorders>
              <w:top w:val="nil"/>
              <w:left w:val="nil"/>
              <w:bottom w:val="single" w:sz="8" w:space="0" w:color="000000"/>
              <w:right w:val="single" w:sz="8" w:space="0" w:color="000000"/>
            </w:tcBorders>
            <w:shd w:val="clear" w:color="auto" w:fill="auto"/>
            <w:vAlign w:val="bottom"/>
            <w:hideMark/>
          </w:tcPr>
          <w:p w14:paraId="133E350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392" w:type="pct"/>
            <w:tcBorders>
              <w:top w:val="nil"/>
              <w:left w:val="nil"/>
              <w:bottom w:val="single" w:sz="8" w:space="0" w:color="000000"/>
              <w:right w:val="single" w:sz="8" w:space="0" w:color="000000"/>
            </w:tcBorders>
            <w:shd w:val="clear" w:color="auto" w:fill="auto"/>
            <w:vAlign w:val="bottom"/>
            <w:hideMark/>
          </w:tcPr>
          <w:p w14:paraId="5485D91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323" w:type="pct"/>
            <w:tcBorders>
              <w:top w:val="nil"/>
              <w:left w:val="nil"/>
              <w:bottom w:val="single" w:sz="8" w:space="0" w:color="000000"/>
              <w:right w:val="single" w:sz="8" w:space="0" w:color="000000"/>
            </w:tcBorders>
            <w:shd w:val="clear" w:color="auto" w:fill="auto"/>
            <w:vAlign w:val="bottom"/>
            <w:hideMark/>
          </w:tcPr>
          <w:p w14:paraId="2DE6F98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c>
          <w:tcPr>
            <w:tcW w:w="354" w:type="pct"/>
            <w:tcBorders>
              <w:top w:val="nil"/>
              <w:left w:val="nil"/>
              <w:bottom w:val="nil"/>
              <w:right w:val="nil"/>
            </w:tcBorders>
            <w:shd w:val="clear" w:color="auto" w:fill="auto"/>
            <w:noWrap/>
            <w:vAlign w:val="bottom"/>
            <w:hideMark/>
          </w:tcPr>
          <w:p w14:paraId="10FEF77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single" w:sz="8" w:space="0" w:color="000000"/>
              <w:bottom w:val="single" w:sz="8" w:space="0" w:color="000000"/>
              <w:right w:val="single" w:sz="8" w:space="0" w:color="000000"/>
            </w:tcBorders>
            <w:shd w:val="clear" w:color="auto" w:fill="auto"/>
            <w:vAlign w:val="center"/>
            <w:hideMark/>
          </w:tcPr>
          <w:p w14:paraId="2068B17A"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6B6D6AF6"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528" w:type="pct"/>
            <w:tcBorders>
              <w:top w:val="nil"/>
              <w:left w:val="nil"/>
              <w:bottom w:val="single" w:sz="8" w:space="0" w:color="000000"/>
              <w:right w:val="single" w:sz="8" w:space="0" w:color="000000"/>
            </w:tcBorders>
            <w:shd w:val="clear" w:color="auto" w:fill="auto"/>
            <w:vAlign w:val="bottom"/>
            <w:hideMark/>
          </w:tcPr>
          <w:p w14:paraId="5FAD50CF"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323" w:type="pct"/>
            <w:tcBorders>
              <w:top w:val="nil"/>
              <w:left w:val="nil"/>
              <w:bottom w:val="single" w:sz="8" w:space="0" w:color="000000"/>
              <w:right w:val="single" w:sz="8" w:space="0" w:color="000000"/>
            </w:tcBorders>
            <w:shd w:val="clear" w:color="auto" w:fill="auto"/>
            <w:vAlign w:val="bottom"/>
            <w:hideMark/>
          </w:tcPr>
          <w:p w14:paraId="1701EF57"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323" w:type="pct"/>
            <w:tcBorders>
              <w:top w:val="nil"/>
              <w:left w:val="nil"/>
              <w:bottom w:val="single" w:sz="8" w:space="0" w:color="000000"/>
              <w:right w:val="single" w:sz="8" w:space="0" w:color="000000"/>
            </w:tcBorders>
            <w:shd w:val="clear" w:color="auto" w:fill="auto"/>
            <w:vAlign w:val="bottom"/>
            <w:hideMark/>
          </w:tcPr>
          <w:p w14:paraId="4047A3C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r>
      <w:tr w:rsidR="00A364FF" w:rsidRPr="002E04AC" w14:paraId="1E0B7C21" w14:textId="77777777" w:rsidTr="00A364FF">
        <w:trPr>
          <w:trHeight w:val="300"/>
        </w:trPr>
        <w:tc>
          <w:tcPr>
            <w:tcW w:w="82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5665F79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PhD</w:t>
            </w:r>
          </w:p>
        </w:tc>
        <w:tc>
          <w:tcPr>
            <w:tcW w:w="225" w:type="pct"/>
            <w:tcBorders>
              <w:top w:val="nil"/>
              <w:left w:val="nil"/>
              <w:bottom w:val="single" w:sz="8" w:space="0" w:color="000000"/>
              <w:right w:val="single" w:sz="8" w:space="0" w:color="000000"/>
            </w:tcBorders>
            <w:shd w:val="clear" w:color="auto" w:fill="auto"/>
            <w:vAlign w:val="bottom"/>
            <w:hideMark/>
          </w:tcPr>
          <w:p w14:paraId="20D8D957"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588" w:type="pct"/>
            <w:tcBorders>
              <w:top w:val="nil"/>
              <w:left w:val="nil"/>
              <w:bottom w:val="single" w:sz="8" w:space="0" w:color="000000"/>
              <w:right w:val="single" w:sz="8" w:space="0" w:color="000000"/>
            </w:tcBorders>
            <w:shd w:val="clear" w:color="auto" w:fill="auto"/>
            <w:vAlign w:val="bottom"/>
            <w:hideMark/>
          </w:tcPr>
          <w:p w14:paraId="3A16A4E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70.10%</w:t>
            </w:r>
          </w:p>
        </w:tc>
        <w:tc>
          <w:tcPr>
            <w:tcW w:w="392" w:type="pct"/>
            <w:tcBorders>
              <w:top w:val="nil"/>
              <w:left w:val="nil"/>
              <w:bottom w:val="single" w:sz="8" w:space="0" w:color="000000"/>
              <w:right w:val="single" w:sz="8" w:space="0" w:color="000000"/>
            </w:tcBorders>
            <w:shd w:val="clear" w:color="auto" w:fill="auto"/>
            <w:vAlign w:val="bottom"/>
            <w:hideMark/>
          </w:tcPr>
          <w:p w14:paraId="11C080D8"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66.80%</w:t>
            </w:r>
          </w:p>
        </w:tc>
        <w:tc>
          <w:tcPr>
            <w:tcW w:w="323" w:type="pct"/>
            <w:tcBorders>
              <w:top w:val="nil"/>
              <w:left w:val="nil"/>
              <w:bottom w:val="single" w:sz="8" w:space="0" w:color="000000"/>
              <w:right w:val="single" w:sz="8" w:space="0" w:color="000000"/>
            </w:tcBorders>
            <w:shd w:val="clear" w:color="auto" w:fill="auto"/>
            <w:vAlign w:val="bottom"/>
            <w:hideMark/>
          </w:tcPr>
          <w:p w14:paraId="211B92E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67.30%</w:t>
            </w:r>
          </w:p>
        </w:tc>
        <w:tc>
          <w:tcPr>
            <w:tcW w:w="354" w:type="pct"/>
            <w:tcBorders>
              <w:top w:val="nil"/>
              <w:left w:val="nil"/>
              <w:bottom w:val="nil"/>
              <w:right w:val="nil"/>
            </w:tcBorders>
            <w:shd w:val="clear" w:color="auto" w:fill="auto"/>
            <w:noWrap/>
            <w:vAlign w:val="bottom"/>
            <w:hideMark/>
          </w:tcPr>
          <w:p w14:paraId="39E020E8"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665B2E7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PhD</w:t>
            </w:r>
          </w:p>
        </w:tc>
        <w:tc>
          <w:tcPr>
            <w:tcW w:w="225" w:type="pct"/>
            <w:tcBorders>
              <w:top w:val="nil"/>
              <w:left w:val="nil"/>
              <w:bottom w:val="single" w:sz="8" w:space="0" w:color="000000"/>
              <w:right w:val="single" w:sz="8" w:space="0" w:color="000000"/>
            </w:tcBorders>
            <w:shd w:val="clear" w:color="auto" w:fill="auto"/>
            <w:vAlign w:val="bottom"/>
            <w:hideMark/>
          </w:tcPr>
          <w:p w14:paraId="531237F6"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528" w:type="pct"/>
            <w:tcBorders>
              <w:top w:val="nil"/>
              <w:left w:val="nil"/>
              <w:bottom w:val="single" w:sz="8" w:space="0" w:color="000000"/>
              <w:right w:val="single" w:sz="8" w:space="0" w:color="000000"/>
            </w:tcBorders>
            <w:shd w:val="clear" w:color="auto" w:fill="auto"/>
            <w:vAlign w:val="bottom"/>
            <w:hideMark/>
          </w:tcPr>
          <w:p w14:paraId="7CF9C310"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44.20%</w:t>
            </w:r>
          </w:p>
        </w:tc>
        <w:tc>
          <w:tcPr>
            <w:tcW w:w="323" w:type="pct"/>
            <w:tcBorders>
              <w:top w:val="nil"/>
              <w:left w:val="nil"/>
              <w:bottom w:val="single" w:sz="8" w:space="0" w:color="000000"/>
              <w:right w:val="single" w:sz="8" w:space="0" w:color="000000"/>
            </w:tcBorders>
            <w:shd w:val="clear" w:color="auto" w:fill="auto"/>
            <w:vAlign w:val="bottom"/>
            <w:hideMark/>
          </w:tcPr>
          <w:p w14:paraId="14BD2FD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38.80%</w:t>
            </w:r>
          </w:p>
        </w:tc>
        <w:tc>
          <w:tcPr>
            <w:tcW w:w="323" w:type="pct"/>
            <w:tcBorders>
              <w:top w:val="nil"/>
              <w:left w:val="nil"/>
              <w:bottom w:val="single" w:sz="8" w:space="0" w:color="000000"/>
              <w:right w:val="single" w:sz="8" w:space="0" w:color="000000"/>
            </w:tcBorders>
            <w:shd w:val="clear" w:color="auto" w:fill="auto"/>
            <w:vAlign w:val="bottom"/>
            <w:hideMark/>
          </w:tcPr>
          <w:p w14:paraId="38E0AAF6"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39.70%</w:t>
            </w:r>
          </w:p>
        </w:tc>
      </w:tr>
      <w:tr w:rsidR="00A364FF" w:rsidRPr="002E04AC" w14:paraId="6BC749A4" w14:textId="77777777" w:rsidTr="00A364FF">
        <w:trPr>
          <w:trHeight w:val="300"/>
        </w:trPr>
        <w:tc>
          <w:tcPr>
            <w:tcW w:w="821" w:type="pct"/>
            <w:vMerge/>
            <w:tcBorders>
              <w:top w:val="nil"/>
              <w:left w:val="single" w:sz="8" w:space="0" w:color="000000"/>
              <w:bottom w:val="single" w:sz="8" w:space="0" w:color="000000"/>
              <w:right w:val="single" w:sz="8" w:space="0" w:color="000000"/>
            </w:tcBorders>
            <w:vAlign w:val="center"/>
            <w:hideMark/>
          </w:tcPr>
          <w:p w14:paraId="39A5D2E2"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225" w:type="pct"/>
            <w:tcBorders>
              <w:top w:val="nil"/>
              <w:left w:val="nil"/>
              <w:bottom w:val="single" w:sz="8" w:space="0" w:color="000000"/>
              <w:right w:val="single" w:sz="8" w:space="0" w:color="000000"/>
            </w:tcBorders>
            <w:shd w:val="clear" w:color="auto" w:fill="auto"/>
            <w:vAlign w:val="bottom"/>
            <w:hideMark/>
          </w:tcPr>
          <w:p w14:paraId="2997FA3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588" w:type="pct"/>
            <w:tcBorders>
              <w:top w:val="nil"/>
              <w:left w:val="nil"/>
              <w:bottom w:val="single" w:sz="8" w:space="0" w:color="000000"/>
              <w:right w:val="single" w:sz="8" w:space="0" w:color="000000"/>
            </w:tcBorders>
            <w:shd w:val="clear" w:color="auto" w:fill="auto"/>
            <w:vAlign w:val="bottom"/>
            <w:hideMark/>
          </w:tcPr>
          <w:p w14:paraId="4667398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83.20%</w:t>
            </w:r>
          </w:p>
        </w:tc>
        <w:tc>
          <w:tcPr>
            <w:tcW w:w="392" w:type="pct"/>
            <w:tcBorders>
              <w:top w:val="nil"/>
              <w:left w:val="nil"/>
              <w:bottom w:val="single" w:sz="8" w:space="0" w:color="000000"/>
              <w:right w:val="single" w:sz="8" w:space="0" w:color="000000"/>
            </w:tcBorders>
            <w:shd w:val="clear" w:color="auto" w:fill="auto"/>
            <w:vAlign w:val="bottom"/>
            <w:hideMark/>
          </w:tcPr>
          <w:p w14:paraId="0117655D"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71.30%</w:t>
            </w:r>
          </w:p>
        </w:tc>
        <w:tc>
          <w:tcPr>
            <w:tcW w:w="323" w:type="pct"/>
            <w:tcBorders>
              <w:top w:val="nil"/>
              <w:left w:val="nil"/>
              <w:bottom w:val="single" w:sz="8" w:space="0" w:color="000000"/>
              <w:right w:val="single" w:sz="8" w:space="0" w:color="000000"/>
            </w:tcBorders>
            <w:shd w:val="clear" w:color="auto" w:fill="auto"/>
            <w:vAlign w:val="bottom"/>
            <w:hideMark/>
          </w:tcPr>
          <w:p w14:paraId="7998486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72.40%</w:t>
            </w:r>
          </w:p>
        </w:tc>
        <w:tc>
          <w:tcPr>
            <w:tcW w:w="354" w:type="pct"/>
            <w:tcBorders>
              <w:top w:val="nil"/>
              <w:left w:val="nil"/>
              <w:bottom w:val="nil"/>
              <w:right w:val="nil"/>
            </w:tcBorders>
            <w:shd w:val="clear" w:color="auto" w:fill="auto"/>
            <w:noWrap/>
            <w:vAlign w:val="bottom"/>
            <w:hideMark/>
          </w:tcPr>
          <w:p w14:paraId="621F347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vMerge/>
            <w:tcBorders>
              <w:top w:val="nil"/>
              <w:left w:val="single" w:sz="8" w:space="0" w:color="000000"/>
              <w:bottom w:val="single" w:sz="8" w:space="0" w:color="000000"/>
              <w:right w:val="single" w:sz="8" w:space="0" w:color="000000"/>
            </w:tcBorders>
            <w:vAlign w:val="center"/>
            <w:hideMark/>
          </w:tcPr>
          <w:p w14:paraId="622BDD4B"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225" w:type="pct"/>
            <w:tcBorders>
              <w:top w:val="nil"/>
              <w:left w:val="nil"/>
              <w:bottom w:val="single" w:sz="8" w:space="0" w:color="000000"/>
              <w:right w:val="single" w:sz="8" w:space="0" w:color="000000"/>
            </w:tcBorders>
            <w:shd w:val="clear" w:color="auto" w:fill="auto"/>
            <w:vAlign w:val="bottom"/>
            <w:hideMark/>
          </w:tcPr>
          <w:p w14:paraId="47D564F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528" w:type="pct"/>
            <w:tcBorders>
              <w:top w:val="nil"/>
              <w:left w:val="nil"/>
              <w:bottom w:val="single" w:sz="8" w:space="0" w:color="000000"/>
              <w:right w:val="single" w:sz="8" w:space="0" w:color="000000"/>
            </w:tcBorders>
            <w:shd w:val="clear" w:color="auto" w:fill="auto"/>
            <w:vAlign w:val="bottom"/>
            <w:hideMark/>
          </w:tcPr>
          <w:p w14:paraId="608ED54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45.90%</w:t>
            </w:r>
          </w:p>
        </w:tc>
        <w:tc>
          <w:tcPr>
            <w:tcW w:w="323" w:type="pct"/>
            <w:tcBorders>
              <w:top w:val="nil"/>
              <w:left w:val="nil"/>
              <w:bottom w:val="single" w:sz="8" w:space="0" w:color="000000"/>
              <w:right w:val="single" w:sz="8" w:space="0" w:color="000000"/>
            </w:tcBorders>
            <w:shd w:val="clear" w:color="auto" w:fill="auto"/>
            <w:vAlign w:val="bottom"/>
            <w:hideMark/>
          </w:tcPr>
          <w:p w14:paraId="62981F0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35.60%</w:t>
            </w:r>
          </w:p>
        </w:tc>
        <w:tc>
          <w:tcPr>
            <w:tcW w:w="323" w:type="pct"/>
            <w:tcBorders>
              <w:top w:val="nil"/>
              <w:left w:val="nil"/>
              <w:bottom w:val="single" w:sz="8" w:space="0" w:color="000000"/>
              <w:right w:val="single" w:sz="8" w:space="0" w:color="000000"/>
            </w:tcBorders>
            <w:shd w:val="clear" w:color="auto" w:fill="auto"/>
            <w:vAlign w:val="bottom"/>
            <w:hideMark/>
          </w:tcPr>
          <w:p w14:paraId="00EBA937"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36.60%</w:t>
            </w:r>
          </w:p>
        </w:tc>
      </w:tr>
      <w:tr w:rsidR="00A364FF" w:rsidRPr="002E04AC" w14:paraId="21C92BCB" w14:textId="77777777" w:rsidTr="00A364FF">
        <w:trPr>
          <w:trHeight w:val="300"/>
        </w:trPr>
        <w:tc>
          <w:tcPr>
            <w:tcW w:w="821" w:type="pct"/>
            <w:tcBorders>
              <w:top w:val="nil"/>
              <w:left w:val="single" w:sz="8" w:space="0" w:color="000000"/>
              <w:bottom w:val="single" w:sz="8" w:space="0" w:color="000000"/>
              <w:right w:val="single" w:sz="8" w:space="0" w:color="000000"/>
            </w:tcBorders>
            <w:shd w:val="clear" w:color="auto" w:fill="auto"/>
            <w:vAlign w:val="center"/>
            <w:hideMark/>
          </w:tcPr>
          <w:p w14:paraId="57610E4A"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416E200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c>
          <w:tcPr>
            <w:tcW w:w="588" w:type="pct"/>
            <w:tcBorders>
              <w:top w:val="nil"/>
              <w:left w:val="nil"/>
              <w:bottom w:val="single" w:sz="8" w:space="0" w:color="000000"/>
              <w:right w:val="single" w:sz="8" w:space="0" w:color="000000"/>
            </w:tcBorders>
            <w:shd w:val="clear" w:color="auto" w:fill="auto"/>
            <w:vAlign w:val="bottom"/>
            <w:hideMark/>
          </w:tcPr>
          <w:p w14:paraId="38D04D2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77.90%</w:t>
            </w:r>
          </w:p>
        </w:tc>
        <w:tc>
          <w:tcPr>
            <w:tcW w:w="392" w:type="pct"/>
            <w:tcBorders>
              <w:top w:val="nil"/>
              <w:left w:val="nil"/>
              <w:bottom w:val="single" w:sz="8" w:space="0" w:color="000000"/>
              <w:right w:val="single" w:sz="8" w:space="0" w:color="000000"/>
            </w:tcBorders>
            <w:shd w:val="clear" w:color="auto" w:fill="auto"/>
            <w:vAlign w:val="bottom"/>
            <w:hideMark/>
          </w:tcPr>
          <w:p w14:paraId="2A2D382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70.10%</w:t>
            </w:r>
          </w:p>
        </w:tc>
        <w:tc>
          <w:tcPr>
            <w:tcW w:w="323" w:type="pct"/>
            <w:tcBorders>
              <w:top w:val="nil"/>
              <w:left w:val="nil"/>
              <w:bottom w:val="single" w:sz="8" w:space="0" w:color="000000"/>
              <w:right w:val="single" w:sz="8" w:space="0" w:color="000000"/>
            </w:tcBorders>
            <w:shd w:val="clear" w:color="auto" w:fill="auto"/>
            <w:vAlign w:val="bottom"/>
            <w:hideMark/>
          </w:tcPr>
          <w:p w14:paraId="23D0C9C0"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70.90%</w:t>
            </w:r>
          </w:p>
        </w:tc>
        <w:tc>
          <w:tcPr>
            <w:tcW w:w="354" w:type="pct"/>
            <w:tcBorders>
              <w:top w:val="nil"/>
              <w:left w:val="nil"/>
              <w:bottom w:val="nil"/>
              <w:right w:val="nil"/>
            </w:tcBorders>
            <w:shd w:val="clear" w:color="auto" w:fill="auto"/>
            <w:noWrap/>
            <w:vAlign w:val="bottom"/>
            <w:hideMark/>
          </w:tcPr>
          <w:p w14:paraId="1BD8957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single" w:sz="8" w:space="0" w:color="000000"/>
              <w:bottom w:val="single" w:sz="8" w:space="0" w:color="000000"/>
              <w:right w:val="single" w:sz="8" w:space="0" w:color="000000"/>
            </w:tcBorders>
            <w:shd w:val="clear" w:color="auto" w:fill="auto"/>
            <w:vAlign w:val="center"/>
            <w:hideMark/>
          </w:tcPr>
          <w:p w14:paraId="5EEA60A6"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608AB48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c>
          <w:tcPr>
            <w:tcW w:w="528" w:type="pct"/>
            <w:tcBorders>
              <w:top w:val="nil"/>
              <w:left w:val="nil"/>
              <w:bottom w:val="single" w:sz="8" w:space="0" w:color="000000"/>
              <w:right w:val="single" w:sz="8" w:space="0" w:color="000000"/>
            </w:tcBorders>
            <w:shd w:val="clear" w:color="auto" w:fill="auto"/>
            <w:vAlign w:val="bottom"/>
            <w:hideMark/>
          </w:tcPr>
          <w:p w14:paraId="443C2197"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45.20%</w:t>
            </w:r>
          </w:p>
        </w:tc>
        <w:tc>
          <w:tcPr>
            <w:tcW w:w="323" w:type="pct"/>
            <w:tcBorders>
              <w:top w:val="nil"/>
              <w:left w:val="nil"/>
              <w:bottom w:val="single" w:sz="8" w:space="0" w:color="000000"/>
              <w:right w:val="single" w:sz="8" w:space="0" w:color="000000"/>
            </w:tcBorders>
            <w:shd w:val="clear" w:color="auto" w:fill="auto"/>
            <w:vAlign w:val="bottom"/>
            <w:hideMark/>
          </w:tcPr>
          <w:p w14:paraId="51E17E70"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36.50%</w:t>
            </w:r>
          </w:p>
        </w:tc>
        <w:tc>
          <w:tcPr>
            <w:tcW w:w="323" w:type="pct"/>
            <w:tcBorders>
              <w:top w:val="nil"/>
              <w:left w:val="nil"/>
              <w:bottom w:val="single" w:sz="8" w:space="0" w:color="000000"/>
              <w:right w:val="single" w:sz="8" w:space="0" w:color="000000"/>
            </w:tcBorders>
            <w:shd w:val="clear" w:color="auto" w:fill="auto"/>
            <w:vAlign w:val="bottom"/>
            <w:hideMark/>
          </w:tcPr>
          <w:p w14:paraId="52BC6DB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37.50%</w:t>
            </w:r>
          </w:p>
        </w:tc>
      </w:tr>
      <w:tr w:rsidR="00A364FF" w:rsidRPr="002E04AC" w14:paraId="4A0A712F" w14:textId="77777777" w:rsidTr="00A364FF">
        <w:trPr>
          <w:trHeight w:val="288"/>
        </w:trPr>
        <w:tc>
          <w:tcPr>
            <w:tcW w:w="821" w:type="pct"/>
            <w:tcBorders>
              <w:top w:val="nil"/>
              <w:left w:val="nil"/>
              <w:bottom w:val="nil"/>
              <w:right w:val="nil"/>
            </w:tcBorders>
            <w:shd w:val="clear" w:color="auto" w:fill="auto"/>
            <w:noWrap/>
            <w:vAlign w:val="bottom"/>
            <w:hideMark/>
          </w:tcPr>
          <w:p w14:paraId="3DA1D453"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225" w:type="pct"/>
            <w:tcBorders>
              <w:top w:val="nil"/>
              <w:left w:val="nil"/>
              <w:bottom w:val="nil"/>
              <w:right w:val="nil"/>
            </w:tcBorders>
            <w:shd w:val="clear" w:color="auto" w:fill="auto"/>
            <w:noWrap/>
            <w:vAlign w:val="bottom"/>
            <w:hideMark/>
          </w:tcPr>
          <w:p w14:paraId="045B5C3B"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88" w:type="pct"/>
            <w:tcBorders>
              <w:top w:val="nil"/>
              <w:left w:val="nil"/>
              <w:bottom w:val="nil"/>
              <w:right w:val="nil"/>
            </w:tcBorders>
            <w:shd w:val="clear" w:color="auto" w:fill="auto"/>
            <w:noWrap/>
            <w:vAlign w:val="bottom"/>
            <w:hideMark/>
          </w:tcPr>
          <w:p w14:paraId="3FEE0260"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92" w:type="pct"/>
            <w:tcBorders>
              <w:top w:val="nil"/>
              <w:left w:val="nil"/>
              <w:bottom w:val="nil"/>
              <w:right w:val="nil"/>
            </w:tcBorders>
            <w:shd w:val="clear" w:color="auto" w:fill="auto"/>
            <w:noWrap/>
            <w:vAlign w:val="bottom"/>
            <w:hideMark/>
          </w:tcPr>
          <w:p w14:paraId="28DDE688"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63E1B816"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54" w:type="pct"/>
            <w:tcBorders>
              <w:top w:val="nil"/>
              <w:left w:val="nil"/>
              <w:bottom w:val="nil"/>
              <w:right w:val="nil"/>
            </w:tcBorders>
            <w:shd w:val="clear" w:color="auto" w:fill="auto"/>
            <w:noWrap/>
            <w:vAlign w:val="bottom"/>
            <w:hideMark/>
          </w:tcPr>
          <w:p w14:paraId="6560052C"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897" w:type="pct"/>
            <w:tcBorders>
              <w:top w:val="nil"/>
              <w:left w:val="nil"/>
              <w:bottom w:val="nil"/>
              <w:right w:val="nil"/>
            </w:tcBorders>
            <w:shd w:val="clear" w:color="auto" w:fill="auto"/>
            <w:noWrap/>
            <w:vAlign w:val="bottom"/>
            <w:hideMark/>
          </w:tcPr>
          <w:p w14:paraId="2FB35961"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5" w:type="pct"/>
            <w:tcBorders>
              <w:top w:val="nil"/>
              <w:left w:val="nil"/>
              <w:bottom w:val="nil"/>
              <w:right w:val="nil"/>
            </w:tcBorders>
            <w:shd w:val="clear" w:color="auto" w:fill="auto"/>
            <w:noWrap/>
            <w:vAlign w:val="bottom"/>
            <w:hideMark/>
          </w:tcPr>
          <w:p w14:paraId="0E78A367"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28" w:type="pct"/>
            <w:tcBorders>
              <w:top w:val="nil"/>
              <w:left w:val="nil"/>
              <w:bottom w:val="nil"/>
              <w:right w:val="nil"/>
            </w:tcBorders>
            <w:shd w:val="clear" w:color="auto" w:fill="auto"/>
            <w:noWrap/>
            <w:vAlign w:val="bottom"/>
            <w:hideMark/>
          </w:tcPr>
          <w:p w14:paraId="45214CA2"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2985AEC1"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088DFC08"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r w:rsidR="00A364FF" w:rsidRPr="002E04AC" w14:paraId="139CBB9A" w14:textId="77777777" w:rsidTr="00A364FF">
        <w:trPr>
          <w:trHeight w:val="300"/>
        </w:trPr>
        <w:tc>
          <w:tcPr>
            <w:tcW w:w="821" w:type="pct"/>
            <w:tcBorders>
              <w:top w:val="nil"/>
              <w:left w:val="nil"/>
              <w:bottom w:val="nil"/>
              <w:right w:val="nil"/>
            </w:tcBorders>
            <w:shd w:val="clear" w:color="auto" w:fill="auto"/>
            <w:noWrap/>
            <w:vAlign w:val="bottom"/>
            <w:hideMark/>
          </w:tcPr>
          <w:p w14:paraId="0DA4ED59" w14:textId="47B603FC"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Average Impact factor</w:t>
            </w:r>
          </w:p>
        </w:tc>
        <w:tc>
          <w:tcPr>
            <w:tcW w:w="225" w:type="pct"/>
            <w:tcBorders>
              <w:top w:val="nil"/>
              <w:left w:val="nil"/>
              <w:bottom w:val="nil"/>
              <w:right w:val="nil"/>
            </w:tcBorders>
            <w:shd w:val="clear" w:color="auto" w:fill="auto"/>
            <w:noWrap/>
            <w:vAlign w:val="bottom"/>
            <w:hideMark/>
          </w:tcPr>
          <w:p w14:paraId="0B321792"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588" w:type="pct"/>
            <w:tcBorders>
              <w:top w:val="nil"/>
              <w:left w:val="nil"/>
              <w:bottom w:val="nil"/>
              <w:right w:val="nil"/>
            </w:tcBorders>
            <w:shd w:val="clear" w:color="auto" w:fill="auto"/>
            <w:noWrap/>
            <w:vAlign w:val="bottom"/>
            <w:hideMark/>
          </w:tcPr>
          <w:p w14:paraId="1BBF0446"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92" w:type="pct"/>
            <w:tcBorders>
              <w:top w:val="nil"/>
              <w:left w:val="nil"/>
              <w:bottom w:val="nil"/>
              <w:right w:val="nil"/>
            </w:tcBorders>
            <w:shd w:val="clear" w:color="auto" w:fill="auto"/>
            <w:noWrap/>
            <w:vAlign w:val="bottom"/>
            <w:hideMark/>
          </w:tcPr>
          <w:p w14:paraId="0A13A8CE"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2F3FA33B"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54" w:type="pct"/>
            <w:tcBorders>
              <w:top w:val="nil"/>
              <w:left w:val="nil"/>
              <w:bottom w:val="nil"/>
              <w:right w:val="nil"/>
            </w:tcBorders>
            <w:shd w:val="clear" w:color="auto" w:fill="auto"/>
            <w:noWrap/>
            <w:vAlign w:val="bottom"/>
            <w:hideMark/>
          </w:tcPr>
          <w:p w14:paraId="3765D158"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897" w:type="pct"/>
            <w:tcBorders>
              <w:top w:val="nil"/>
              <w:left w:val="nil"/>
              <w:bottom w:val="nil"/>
              <w:right w:val="nil"/>
            </w:tcBorders>
            <w:shd w:val="clear" w:color="auto" w:fill="auto"/>
            <w:noWrap/>
            <w:vAlign w:val="bottom"/>
            <w:hideMark/>
          </w:tcPr>
          <w:p w14:paraId="581CFEAD"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5" w:type="pct"/>
            <w:tcBorders>
              <w:top w:val="nil"/>
              <w:left w:val="nil"/>
              <w:bottom w:val="nil"/>
              <w:right w:val="nil"/>
            </w:tcBorders>
            <w:shd w:val="clear" w:color="auto" w:fill="auto"/>
            <w:noWrap/>
            <w:vAlign w:val="bottom"/>
            <w:hideMark/>
          </w:tcPr>
          <w:p w14:paraId="6B63074A"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28" w:type="pct"/>
            <w:tcBorders>
              <w:top w:val="nil"/>
              <w:left w:val="nil"/>
              <w:bottom w:val="nil"/>
              <w:right w:val="nil"/>
            </w:tcBorders>
            <w:shd w:val="clear" w:color="auto" w:fill="auto"/>
            <w:noWrap/>
            <w:vAlign w:val="bottom"/>
            <w:hideMark/>
          </w:tcPr>
          <w:p w14:paraId="511B96EC"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2A79AB16"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18A52C2F"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r w:rsidR="00A364FF" w:rsidRPr="002E04AC" w14:paraId="3F22992C" w14:textId="77777777" w:rsidTr="00A364FF">
        <w:trPr>
          <w:trHeight w:val="300"/>
        </w:trPr>
        <w:tc>
          <w:tcPr>
            <w:tcW w:w="821"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D5C315" w14:textId="64946EB9" w:rsidR="00A364FF" w:rsidRPr="00503FD0" w:rsidRDefault="00192388" w:rsidP="00A364FF">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r w:rsidR="00A364FF" w:rsidRPr="00503FD0">
              <w:rPr>
                <w:rFonts w:ascii="Times New Roman" w:eastAsia="Times New Roman" w:hAnsi="Times New Roman" w:cs="Times New Roman"/>
                <w:color w:val="000000"/>
                <w:sz w:val="16"/>
                <w:szCs w:val="16"/>
              </w:rPr>
              <w:t>)</w:t>
            </w:r>
          </w:p>
        </w:tc>
        <w:tc>
          <w:tcPr>
            <w:tcW w:w="225" w:type="pct"/>
            <w:tcBorders>
              <w:top w:val="single" w:sz="8" w:space="0" w:color="000000"/>
              <w:left w:val="nil"/>
              <w:bottom w:val="single" w:sz="8" w:space="0" w:color="000000"/>
              <w:right w:val="single" w:sz="8" w:space="0" w:color="000000"/>
            </w:tcBorders>
            <w:shd w:val="clear" w:color="auto" w:fill="auto"/>
            <w:vAlign w:val="center"/>
            <w:hideMark/>
          </w:tcPr>
          <w:p w14:paraId="69A9E90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980" w:type="pct"/>
            <w:gridSpan w:val="2"/>
            <w:tcBorders>
              <w:top w:val="single" w:sz="8" w:space="0" w:color="000000"/>
              <w:left w:val="nil"/>
              <w:bottom w:val="single" w:sz="8" w:space="0" w:color="000000"/>
              <w:right w:val="single" w:sz="8" w:space="0" w:color="000000"/>
            </w:tcBorders>
            <w:shd w:val="clear" w:color="auto" w:fill="auto"/>
            <w:vAlign w:val="bottom"/>
            <w:hideMark/>
          </w:tcPr>
          <w:p w14:paraId="365E6B4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advisor</w:t>
            </w:r>
          </w:p>
        </w:tc>
        <w:tc>
          <w:tcPr>
            <w:tcW w:w="323" w:type="pct"/>
            <w:tcBorders>
              <w:top w:val="single" w:sz="8" w:space="0" w:color="000000"/>
              <w:left w:val="nil"/>
              <w:bottom w:val="single" w:sz="8" w:space="0" w:color="000000"/>
              <w:right w:val="single" w:sz="8" w:space="0" w:color="000000"/>
            </w:tcBorders>
            <w:shd w:val="clear" w:color="auto" w:fill="auto"/>
            <w:vAlign w:val="center"/>
            <w:hideMark/>
          </w:tcPr>
          <w:p w14:paraId="5F45FDD9"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354" w:type="pct"/>
            <w:tcBorders>
              <w:top w:val="nil"/>
              <w:left w:val="nil"/>
              <w:bottom w:val="nil"/>
              <w:right w:val="nil"/>
            </w:tcBorders>
            <w:shd w:val="clear" w:color="auto" w:fill="auto"/>
            <w:noWrap/>
            <w:vAlign w:val="bottom"/>
            <w:hideMark/>
          </w:tcPr>
          <w:p w14:paraId="1B284820"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nil"/>
              <w:bottom w:val="nil"/>
              <w:right w:val="nil"/>
            </w:tcBorders>
            <w:shd w:val="clear" w:color="auto" w:fill="auto"/>
            <w:noWrap/>
            <w:vAlign w:val="bottom"/>
            <w:hideMark/>
          </w:tcPr>
          <w:p w14:paraId="7363A261"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5" w:type="pct"/>
            <w:tcBorders>
              <w:top w:val="nil"/>
              <w:left w:val="nil"/>
              <w:bottom w:val="nil"/>
              <w:right w:val="nil"/>
            </w:tcBorders>
            <w:shd w:val="clear" w:color="auto" w:fill="auto"/>
            <w:noWrap/>
            <w:vAlign w:val="bottom"/>
            <w:hideMark/>
          </w:tcPr>
          <w:p w14:paraId="50594A44"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28" w:type="pct"/>
            <w:tcBorders>
              <w:top w:val="nil"/>
              <w:left w:val="nil"/>
              <w:bottom w:val="nil"/>
              <w:right w:val="nil"/>
            </w:tcBorders>
            <w:shd w:val="clear" w:color="auto" w:fill="auto"/>
            <w:noWrap/>
            <w:vAlign w:val="bottom"/>
            <w:hideMark/>
          </w:tcPr>
          <w:p w14:paraId="0C82E341"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1454F235"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19DC9A92"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r w:rsidR="00A364FF" w:rsidRPr="002E04AC" w14:paraId="51717369" w14:textId="77777777" w:rsidTr="00A364FF">
        <w:trPr>
          <w:trHeight w:val="300"/>
        </w:trPr>
        <w:tc>
          <w:tcPr>
            <w:tcW w:w="821" w:type="pct"/>
            <w:tcBorders>
              <w:top w:val="nil"/>
              <w:left w:val="single" w:sz="8" w:space="0" w:color="000000"/>
              <w:bottom w:val="single" w:sz="8" w:space="0" w:color="000000"/>
              <w:right w:val="single" w:sz="8" w:space="0" w:color="000000"/>
            </w:tcBorders>
            <w:shd w:val="clear" w:color="auto" w:fill="auto"/>
            <w:vAlign w:val="center"/>
            <w:hideMark/>
          </w:tcPr>
          <w:p w14:paraId="2D5B076D"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18389D4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588" w:type="pct"/>
            <w:tcBorders>
              <w:top w:val="nil"/>
              <w:left w:val="nil"/>
              <w:bottom w:val="single" w:sz="8" w:space="0" w:color="000000"/>
              <w:right w:val="single" w:sz="8" w:space="0" w:color="000000"/>
            </w:tcBorders>
            <w:shd w:val="clear" w:color="auto" w:fill="auto"/>
            <w:vAlign w:val="bottom"/>
            <w:hideMark/>
          </w:tcPr>
          <w:p w14:paraId="4EF6FEA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392" w:type="pct"/>
            <w:tcBorders>
              <w:top w:val="nil"/>
              <w:left w:val="nil"/>
              <w:bottom w:val="single" w:sz="8" w:space="0" w:color="000000"/>
              <w:right w:val="single" w:sz="8" w:space="0" w:color="000000"/>
            </w:tcBorders>
            <w:shd w:val="clear" w:color="auto" w:fill="auto"/>
            <w:vAlign w:val="bottom"/>
            <w:hideMark/>
          </w:tcPr>
          <w:p w14:paraId="7494B757"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323" w:type="pct"/>
            <w:tcBorders>
              <w:top w:val="nil"/>
              <w:left w:val="nil"/>
              <w:bottom w:val="single" w:sz="8" w:space="0" w:color="000000"/>
              <w:right w:val="single" w:sz="8" w:space="0" w:color="000000"/>
            </w:tcBorders>
            <w:shd w:val="clear" w:color="auto" w:fill="auto"/>
            <w:vAlign w:val="bottom"/>
            <w:hideMark/>
          </w:tcPr>
          <w:p w14:paraId="084A80EA"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c>
          <w:tcPr>
            <w:tcW w:w="354" w:type="pct"/>
            <w:tcBorders>
              <w:top w:val="nil"/>
              <w:left w:val="nil"/>
              <w:bottom w:val="nil"/>
              <w:right w:val="nil"/>
            </w:tcBorders>
            <w:shd w:val="clear" w:color="auto" w:fill="auto"/>
            <w:noWrap/>
            <w:vAlign w:val="bottom"/>
            <w:hideMark/>
          </w:tcPr>
          <w:p w14:paraId="2D4051AC"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nil"/>
              <w:bottom w:val="nil"/>
              <w:right w:val="nil"/>
            </w:tcBorders>
            <w:shd w:val="clear" w:color="auto" w:fill="auto"/>
            <w:noWrap/>
            <w:vAlign w:val="bottom"/>
            <w:hideMark/>
          </w:tcPr>
          <w:p w14:paraId="178A03F6"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5" w:type="pct"/>
            <w:tcBorders>
              <w:top w:val="nil"/>
              <w:left w:val="nil"/>
              <w:bottom w:val="nil"/>
              <w:right w:val="nil"/>
            </w:tcBorders>
            <w:shd w:val="clear" w:color="auto" w:fill="auto"/>
            <w:noWrap/>
            <w:vAlign w:val="bottom"/>
            <w:hideMark/>
          </w:tcPr>
          <w:p w14:paraId="24C6AAFE"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28" w:type="pct"/>
            <w:tcBorders>
              <w:top w:val="nil"/>
              <w:left w:val="nil"/>
              <w:bottom w:val="nil"/>
              <w:right w:val="nil"/>
            </w:tcBorders>
            <w:shd w:val="clear" w:color="auto" w:fill="auto"/>
            <w:noWrap/>
            <w:vAlign w:val="bottom"/>
            <w:hideMark/>
          </w:tcPr>
          <w:p w14:paraId="749A95B5"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696E2CE0"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42BC6B69"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r w:rsidR="00A364FF" w:rsidRPr="002E04AC" w14:paraId="38F3D944" w14:textId="77777777" w:rsidTr="00A364FF">
        <w:trPr>
          <w:trHeight w:val="300"/>
        </w:trPr>
        <w:tc>
          <w:tcPr>
            <w:tcW w:w="82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08655BF0"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gender PhD</w:t>
            </w:r>
          </w:p>
        </w:tc>
        <w:tc>
          <w:tcPr>
            <w:tcW w:w="225" w:type="pct"/>
            <w:tcBorders>
              <w:top w:val="nil"/>
              <w:left w:val="nil"/>
              <w:bottom w:val="single" w:sz="8" w:space="0" w:color="000000"/>
              <w:right w:val="single" w:sz="8" w:space="0" w:color="000000"/>
            </w:tcBorders>
            <w:shd w:val="clear" w:color="auto" w:fill="auto"/>
            <w:vAlign w:val="bottom"/>
            <w:hideMark/>
          </w:tcPr>
          <w:p w14:paraId="3384C308"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F</w:t>
            </w:r>
          </w:p>
        </w:tc>
        <w:tc>
          <w:tcPr>
            <w:tcW w:w="588" w:type="pct"/>
            <w:tcBorders>
              <w:top w:val="nil"/>
              <w:left w:val="nil"/>
              <w:bottom w:val="single" w:sz="8" w:space="0" w:color="000000"/>
              <w:right w:val="single" w:sz="8" w:space="0" w:color="000000"/>
            </w:tcBorders>
            <w:shd w:val="clear" w:color="auto" w:fill="auto"/>
            <w:vAlign w:val="bottom"/>
            <w:hideMark/>
          </w:tcPr>
          <w:p w14:paraId="073AD04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2.48</w:t>
            </w:r>
          </w:p>
        </w:tc>
        <w:tc>
          <w:tcPr>
            <w:tcW w:w="392" w:type="pct"/>
            <w:tcBorders>
              <w:top w:val="nil"/>
              <w:left w:val="nil"/>
              <w:bottom w:val="single" w:sz="8" w:space="0" w:color="000000"/>
              <w:right w:val="single" w:sz="8" w:space="0" w:color="000000"/>
            </w:tcBorders>
            <w:shd w:val="clear" w:color="auto" w:fill="auto"/>
            <w:vAlign w:val="bottom"/>
            <w:hideMark/>
          </w:tcPr>
          <w:p w14:paraId="765489AE"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2.07</w:t>
            </w:r>
          </w:p>
        </w:tc>
        <w:tc>
          <w:tcPr>
            <w:tcW w:w="323" w:type="pct"/>
            <w:tcBorders>
              <w:top w:val="nil"/>
              <w:left w:val="nil"/>
              <w:bottom w:val="single" w:sz="8" w:space="0" w:color="000000"/>
              <w:right w:val="single" w:sz="8" w:space="0" w:color="000000"/>
            </w:tcBorders>
            <w:shd w:val="clear" w:color="auto" w:fill="auto"/>
            <w:vAlign w:val="bottom"/>
            <w:hideMark/>
          </w:tcPr>
          <w:p w14:paraId="2432D54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2.13</w:t>
            </w:r>
          </w:p>
        </w:tc>
        <w:tc>
          <w:tcPr>
            <w:tcW w:w="354" w:type="pct"/>
            <w:tcBorders>
              <w:top w:val="nil"/>
              <w:left w:val="nil"/>
              <w:bottom w:val="nil"/>
              <w:right w:val="nil"/>
            </w:tcBorders>
            <w:shd w:val="clear" w:color="auto" w:fill="auto"/>
            <w:noWrap/>
            <w:vAlign w:val="bottom"/>
            <w:hideMark/>
          </w:tcPr>
          <w:p w14:paraId="4D2C71B0"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nil"/>
              <w:bottom w:val="nil"/>
              <w:right w:val="nil"/>
            </w:tcBorders>
            <w:shd w:val="clear" w:color="auto" w:fill="auto"/>
            <w:noWrap/>
            <w:vAlign w:val="bottom"/>
            <w:hideMark/>
          </w:tcPr>
          <w:p w14:paraId="3D123A90"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5" w:type="pct"/>
            <w:tcBorders>
              <w:top w:val="nil"/>
              <w:left w:val="nil"/>
              <w:bottom w:val="nil"/>
              <w:right w:val="nil"/>
            </w:tcBorders>
            <w:shd w:val="clear" w:color="auto" w:fill="auto"/>
            <w:noWrap/>
            <w:vAlign w:val="bottom"/>
            <w:hideMark/>
          </w:tcPr>
          <w:p w14:paraId="7F5D870B"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28" w:type="pct"/>
            <w:tcBorders>
              <w:top w:val="nil"/>
              <w:left w:val="nil"/>
              <w:bottom w:val="nil"/>
              <w:right w:val="nil"/>
            </w:tcBorders>
            <w:shd w:val="clear" w:color="auto" w:fill="auto"/>
            <w:noWrap/>
            <w:vAlign w:val="bottom"/>
            <w:hideMark/>
          </w:tcPr>
          <w:p w14:paraId="42129DF1"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5F420496"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02B6C6C3"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r w:rsidR="00A364FF" w:rsidRPr="002E04AC" w14:paraId="4D050DEF" w14:textId="77777777" w:rsidTr="00A364FF">
        <w:trPr>
          <w:trHeight w:val="300"/>
        </w:trPr>
        <w:tc>
          <w:tcPr>
            <w:tcW w:w="821" w:type="pct"/>
            <w:vMerge/>
            <w:tcBorders>
              <w:top w:val="nil"/>
              <w:left w:val="single" w:sz="8" w:space="0" w:color="000000"/>
              <w:bottom w:val="single" w:sz="8" w:space="0" w:color="000000"/>
              <w:right w:val="single" w:sz="8" w:space="0" w:color="000000"/>
            </w:tcBorders>
            <w:vAlign w:val="center"/>
            <w:hideMark/>
          </w:tcPr>
          <w:p w14:paraId="7DE2E8E8"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p>
        </w:tc>
        <w:tc>
          <w:tcPr>
            <w:tcW w:w="225" w:type="pct"/>
            <w:tcBorders>
              <w:top w:val="nil"/>
              <w:left w:val="nil"/>
              <w:bottom w:val="single" w:sz="8" w:space="0" w:color="000000"/>
              <w:right w:val="single" w:sz="8" w:space="0" w:color="000000"/>
            </w:tcBorders>
            <w:shd w:val="clear" w:color="auto" w:fill="auto"/>
            <w:vAlign w:val="bottom"/>
            <w:hideMark/>
          </w:tcPr>
          <w:p w14:paraId="050E1002"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M</w:t>
            </w:r>
          </w:p>
        </w:tc>
        <w:tc>
          <w:tcPr>
            <w:tcW w:w="588" w:type="pct"/>
            <w:tcBorders>
              <w:top w:val="nil"/>
              <w:left w:val="nil"/>
              <w:bottom w:val="single" w:sz="8" w:space="0" w:color="000000"/>
              <w:right w:val="single" w:sz="8" w:space="0" w:color="000000"/>
            </w:tcBorders>
            <w:shd w:val="clear" w:color="auto" w:fill="auto"/>
            <w:vAlign w:val="bottom"/>
            <w:hideMark/>
          </w:tcPr>
          <w:p w14:paraId="0788DCC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3.5</w:t>
            </w:r>
          </w:p>
        </w:tc>
        <w:tc>
          <w:tcPr>
            <w:tcW w:w="392" w:type="pct"/>
            <w:tcBorders>
              <w:top w:val="nil"/>
              <w:left w:val="nil"/>
              <w:bottom w:val="single" w:sz="8" w:space="0" w:color="000000"/>
              <w:right w:val="single" w:sz="8" w:space="0" w:color="000000"/>
            </w:tcBorders>
            <w:shd w:val="clear" w:color="auto" w:fill="auto"/>
            <w:vAlign w:val="bottom"/>
            <w:hideMark/>
          </w:tcPr>
          <w:p w14:paraId="288B16D6"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2.18</w:t>
            </w:r>
          </w:p>
        </w:tc>
        <w:tc>
          <w:tcPr>
            <w:tcW w:w="323" w:type="pct"/>
            <w:tcBorders>
              <w:top w:val="nil"/>
              <w:left w:val="nil"/>
              <w:bottom w:val="single" w:sz="8" w:space="0" w:color="000000"/>
              <w:right w:val="single" w:sz="8" w:space="0" w:color="000000"/>
            </w:tcBorders>
            <w:shd w:val="clear" w:color="auto" w:fill="auto"/>
            <w:vAlign w:val="bottom"/>
            <w:hideMark/>
          </w:tcPr>
          <w:p w14:paraId="7AF7E755"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2.31</w:t>
            </w:r>
          </w:p>
        </w:tc>
        <w:tc>
          <w:tcPr>
            <w:tcW w:w="354" w:type="pct"/>
            <w:tcBorders>
              <w:top w:val="nil"/>
              <w:left w:val="nil"/>
              <w:bottom w:val="nil"/>
              <w:right w:val="nil"/>
            </w:tcBorders>
            <w:shd w:val="clear" w:color="auto" w:fill="auto"/>
            <w:noWrap/>
            <w:vAlign w:val="bottom"/>
            <w:hideMark/>
          </w:tcPr>
          <w:p w14:paraId="13728EAF"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nil"/>
              <w:bottom w:val="nil"/>
              <w:right w:val="nil"/>
            </w:tcBorders>
            <w:shd w:val="clear" w:color="auto" w:fill="auto"/>
            <w:noWrap/>
            <w:vAlign w:val="bottom"/>
            <w:hideMark/>
          </w:tcPr>
          <w:p w14:paraId="2CD88B25"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5" w:type="pct"/>
            <w:tcBorders>
              <w:top w:val="nil"/>
              <w:left w:val="nil"/>
              <w:bottom w:val="nil"/>
              <w:right w:val="nil"/>
            </w:tcBorders>
            <w:shd w:val="clear" w:color="auto" w:fill="auto"/>
            <w:noWrap/>
            <w:vAlign w:val="bottom"/>
            <w:hideMark/>
          </w:tcPr>
          <w:p w14:paraId="0A5ECD6E"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28" w:type="pct"/>
            <w:tcBorders>
              <w:top w:val="nil"/>
              <w:left w:val="nil"/>
              <w:bottom w:val="nil"/>
              <w:right w:val="nil"/>
            </w:tcBorders>
            <w:shd w:val="clear" w:color="auto" w:fill="auto"/>
            <w:noWrap/>
            <w:vAlign w:val="bottom"/>
            <w:hideMark/>
          </w:tcPr>
          <w:p w14:paraId="71FBB745"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60B2C8C0"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45CC632A"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r w:rsidR="00A364FF" w:rsidRPr="002E04AC" w14:paraId="16E0B851" w14:textId="77777777" w:rsidTr="00A364FF">
        <w:trPr>
          <w:trHeight w:val="300"/>
        </w:trPr>
        <w:tc>
          <w:tcPr>
            <w:tcW w:w="821" w:type="pct"/>
            <w:tcBorders>
              <w:top w:val="nil"/>
              <w:left w:val="single" w:sz="8" w:space="0" w:color="000000"/>
              <w:bottom w:val="single" w:sz="8" w:space="0" w:color="000000"/>
              <w:right w:val="single" w:sz="8" w:space="0" w:color="000000"/>
            </w:tcBorders>
            <w:shd w:val="clear" w:color="auto" w:fill="auto"/>
            <w:vAlign w:val="center"/>
            <w:hideMark/>
          </w:tcPr>
          <w:p w14:paraId="55F47532" w14:textId="77777777" w:rsidR="00A364FF" w:rsidRPr="00503FD0" w:rsidRDefault="00A364FF" w:rsidP="00A364FF">
            <w:pPr>
              <w:spacing w:after="0" w:line="240" w:lineRule="auto"/>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 </w:t>
            </w:r>
          </w:p>
        </w:tc>
        <w:tc>
          <w:tcPr>
            <w:tcW w:w="225" w:type="pct"/>
            <w:tcBorders>
              <w:top w:val="nil"/>
              <w:left w:val="nil"/>
              <w:bottom w:val="single" w:sz="8" w:space="0" w:color="000000"/>
              <w:right w:val="single" w:sz="8" w:space="0" w:color="000000"/>
            </w:tcBorders>
            <w:shd w:val="clear" w:color="auto" w:fill="auto"/>
            <w:vAlign w:val="bottom"/>
            <w:hideMark/>
          </w:tcPr>
          <w:p w14:paraId="1E40E42B"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total</w:t>
            </w:r>
          </w:p>
        </w:tc>
        <w:tc>
          <w:tcPr>
            <w:tcW w:w="588" w:type="pct"/>
            <w:tcBorders>
              <w:top w:val="nil"/>
              <w:left w:val="nil"/>
              <w:bottom w:val="single" w:sz="8" w:space="0" w:color="000000"/>
              <w:right w:val="single" w:sz="8" w:space="0" w:color="000000"/>
            </w:tcBorders>
            <w:shd w:val="clear" w:color="auto" w:fill="auto"/>
            <w:vAlign w:val="bottom"/>
            <w:hideMark/>
          </w:tcPr>
          <w:p w14:paraId="3A7E19C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3.09</w:t>
            </w:r>
          </w:p>
        </w:tc>
        <w:tc>
          <w:tcPr>
            <w:tcW w:w="392" w:type="pct"/>
            <w:tcBorders>
              <w:top w:val="nil"/>
              <w:left w:val="nil"/>
              <w:bottom w:val="single" w:sz="8" w:space="0" w:color="000000"/>
              <w:right w:val="single" w:sz="8" w:space="0" w:color="000000"/>
            </w:tcBorders>
            <w:shd w:val="clear" w:color="auto" w:fill="auto"/>
            <w:vAlign w:val="bottom"/>
            <w:hideMark/>
          </w:tcPr>
          <w:p w14:paraId="12AF4D5F"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2.15</w:t>
            </w:r>
          </w:p>
        </w:tc>
        <w:tc>
          <w:tcPr>
            <w:tcW w:w="323" w:type="pct"/>
            <w:tcBorders>
              <w:top w:val="nil"/>
              <w:left w:val="nil"/>
              <w:bottom w:val="single" w:sz="8" w:space="0" w:color="000000"/>
              <w:right w:val="single" w:sz="8" w:space="0" w:color="000000"/>
            </w:tcBorders>
            <w:shd w:val="clear" w:color="auto" w:fill="auto"/>
            <w:vAlign w:val="bottom"/>
            <w:hideMark/>
          </w:tcPr>
          <w:p w14:paraId="6A37EED4"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r w:rsidRPr="00503FD0">
              <w:rPr>
                <w:rFonts w:ascii="Times New Roman" w:eastAsia="Times New Roman" w:hAnsi="Times New Roman" w:cs="Times New Roman"/>
                <w:color w:val="000000"/>
                <w:sz w:val="16"/>
                <w:szCs w:val="16"/>
              </w:rPr>
              <w:t>2.26</w:t>
            </w:r>
          </w:p>
        </w:tc>
        <w:tc>
          <w:tcPr>
            <w:tcW w:w="354" w:type="pct"/>
            <w:tcBorders>
              <w:top w:val="nil"/>
              <w:left w:val="nil"/>
              <w:bottom w:val="nil"/>
              <w:right w:val="nil"/>
            </w:tcBorders>
            <w:shd w:val="clear" w:color="auto" w:fill="auto"/>
            <w:noWrap/>
            <w:vAlign w:val="bottom"/>
            <w:hideMark/>
          </w:tcPr>
          <w:p w14:paraId="7ED2397E" w14:textId="77777777" w:rsidR="00A364FF" w:rsidRPr="00503FD0" w:rsidRDefault="00A364FF" w:rsidP="00A364FF">
            <w:pPr>
              <w:spacing w:after="0" w:line="240" w:lineRule="auto"/>
              <w:jc w:val="center"/>
              <w:rPr>
                <w:rFonts w:ascii="Times New Roman" w:eastAsia="Times New Roman" w:hAnsi="Times New Roman" w:cs="Times New Roman"/>
                <w:color w:val="000000"/>
                <w:sz w:val="16"/>
                <w:szCs w:val="16"/>
              </w:rPr>
            </w:pPr>
          </w:p>
        </w:tc>
        <w:tc>
          <w:tcPr>
            <w:tcW w:w="897" w:type="pct"/>
            <w:tcBorders>
              <w:top w:val="nil"/>
              <w:left w:val="nil"/>
              <w:bottom w:val="nil"/>
              <w:right w:val="nil"/>
            </w:tcBorders>
            <w:shd w:val="clear" w:color="auto" w:fill="auto"/>
            <w:noWrap/>
            <w:vAlign w:val="bottom"/>
            <w:hideMark/>
          </w:tcPr>
          <w:p w14:paraId="61F487FD"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225" w:type="pct"/>
            <w:tcBorders>
              <w:top w:val="nil"/>
              <w:left w:val="nil"/>
              <w:bottom w:val="nil"/>
              <w:right w:val="nil"/>
            </w:tcBorders>
            <w:shd w:val="clear" w:color="auto" w:fill="auto"/>
            <w:noWrap/>
            <w:vAlign w:val="bottom"/>
            <w:hideMark/>
          </w:tcPr>
          <w:p w14:paraId="7D11E06E"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528" w:type="pct"/>
            <w:tcBorders>
              <w:top w:val="nil"/>
              <w:left w:val="nil"/>
              <w:bottom w:val="nil"/>
              <w:right w:val="nil"/>
            </w:tcBorders>
            <w:shd w:val="clear" w:color="auto" w:fill="auto"/>
            <w:noWrap/>
            <w:vAlign w:val="bottom"/>
            <w:hideMark/>
          </w:tcPr>
          <w:p w14:paraId="31DBCEE7"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589D3FF8" w14:textId="77777777" w:rsidR="00A364FF" w:rsidRPr="00503FD0" w:rsidRDefault="00A364FF" w:rsidP="00A364FF">
            <w:pPr>
              <w:spacing w:after="0" w:line="240" w:lineRule="auto"/>
              <w:rPr>
                <w:rFonts w:ascii="Times New Roman" w:eastAsia="Times New Roman" w:hAnsi="Times New Roman" w:cs="Times New Roman"/>
                <w:sz w:val="16"/>
                <w:szCs w:val="16"/>
              </w:rPr>
            </w:pPr>
          </w:p>
        </w:tc>
        <w:tc>
          <w:tcPr>
            <w:tcW w:w="323" w:type="pct"/>
            <w:tcBorders>
              <w:top w:val="nil"/>
              <w:left w:val="nil"/>
              <w:bottom w:val="nil"/>
              <w:right w:val="nil"/>
            </w:tcBorders>
            <w:shd w:val="clear" w:color="auto" w:fill="auto"/>
            <w:noWrap/>
            <w:vAlign w:val="bottom"/>
            <w:hideMark/>
          </w:tcPr>
          <w:p w14:paraId="23ABF4F2" w14:textId="77777777" w:rsidR="00A364FF" w:rsidRPr="00503FD0" w:rsidRDefault="00A364FF" w:rsidP="00A364FF">
            <w:pPr>
              <w:spacing w:after="0" w:line="240" w:lineRule="auto"/>
              <w:rPr>
                <w:rFonts w:ascii="Times New Roman" w:eastAsia="Times New Roman" w:hAnsi="Times New Roman" w:cs="Times New Roman"/>
                <w:sz w:val="16"/>
                <w:szCs w:val="16"/>
              </w:rPr>
            </w:pPr>
          </w:p>
        </w:tc>
      </w:tr>
    </w:tbl>
    <w:p w14:paraId="33EEAE64" w14:textId="77777777" w:rsidR="000026A8" w:rsidRDefault="000026A8" w:rsidP="009609A3">
      <w:pPr>
        <w:rPr>
          <w:rFonts w:ascii="Times New Roman" w:eastAsia="Times New Roman" w:hAnsi="Times New Roman" w:cs="Times New Roman"/>
          <w:b/>
          <w:bCs/>
          <w:sz w:val="32"/>
          <w:szCs w:val="32"/>
          <w:lang w:val="en-GB"/>
        </w:rPr>
      </w:pPr>
    </w:p>
    <w:p w14:paraId="66A5092B" w14:textId="77777777" w:rsidR="007F376D" w:rsidRPr="009609A3" w:rsidRDefault="00945B88" w:rsidP="009609A3">
      <w:pPr>
        <w:rPr>
          <w:rFonts w:ascii="Times New Roman" w:eastAsia="Calibri" w:hAnsi="Times New Roman" w:cs="Times New Roman"/>
          <w:lang w:val="en-GB"/>
        </w:rPr>
      </w:pPr>
      <w:r w:rsidRPr="00945B88">
        <w:rPr>
          <w:rFonts w:ascii="Times New Roman" w:eastAsia="Times New Roman" w:hAnsi="Times New Roman" w:cs="Times New Roman"/>
          <w:b/>
          <w:bCs/>
          <w:sz w:val="32"/>
          <w:szCs w:val="32"/>
          <w:lang w:val="en-GB"/>
        </w:rPr>
        <w:t>Econometric E</w:t>
      </w:r>
      <w:r w:rsidR="007F376D" w:rsidRPr="00945B88">
        <w:rPr>
          <w:rFonts w:ascii="Times New Roman" w:eastAsia="Times New Roman" w:hAnsi="Times New Roman" w:cs="Times New Roman"/>
          <w:b/>
          <w:bCs/>
          <w:sz w:val="32"/>
          <w:szCs w:val="32"/>
          <w:lang w:val="en-GB"/>
        </w:rPr>
        <w:t>xercises</w:t>
      </w:r>
      <w:r w:rsidR="00F43A1E">
        <w:rPr>
          <w:rFonts w:ascii="Times New Roman" w:eastAsia="Times New Roman" w:hAnsi="Times New Roman" w:cs="Times New Roman"/>
          <w:b/>
          <w:bCs/>
          <w:sz w:val="32"/>
          <w:szCs w:val="32"/>
          <w:lang w:val="en-GB"/>
        </w:rPr>
        <w:t xml:space="preserve"> Using Student and Advisor Variables</w:t>
      </w:r>
      <w:r w:rsidR="001A17DE">
        <w:rPr>
          <w:rFonts w:ascii="Times New Roman" w:eastAsia="Times New Roman" w:hAnsi="Times New Roman" w:cs="Times New Roman"/>
          <w:b/>
          <w:bCs/>
          <w:sz w:val="32"/>
          <w:szCs w:val="32"/>
          <w:lang w:val="en-GB"/>
        </w:rPr>
        <w:t xml:space="preserve"> </w:t>
      </w:r>
    </w:p>
    <w:p w14:paraId="645DA477" w14:textId="77777777" w:rsidR="0092567A" w:rsidRPr="002F7155" w:rsidRDefault="0092567A" w:rsidP="003A2308">
      <w:pPr>
        <w:keepNext/>
        <w:keepLines/>
        <w:spacing w:after="0" w:line="240" w:lineRule="auto"/>
        <w:ind w:left="720" w:hanging="360"/>
        <w:outlineLvl w:val="0"/>
        <w:rPr>
          <w:rFonts w:ascii="Times New Roman" w:eastAsia="Times New Roman" w:hAnsi="Times New Roman" w:cs="Times New Roman"/>
          <w:b/>
          <w:bCs/>
          <w:color w:val="365F91"/>
          <w:lang w:val="en-GB"/>
        </w:rPr>
      </w:pPr>
    </w:p>
    <w:p w14:paraId="777B4E02" w14:textId="04A7BE9A" w:rsidR="007F376D" w:rsidRDefault="006E306F">
      <w:pPr>
        <w:spacing w:line="480" w:lineRule="auto"/>
        <w:rPr>
          <w:rFonts w:ascii="Times New Roman" w:eastAsia="Calibri" w:hAnsi="Times New Roman" w:cs="Times New Roman"/>
          <w:lang w:val="en-GB"/>
        </w:rPr>
      </w:pPr>
      <w:r>
        <w:rPr>
          <w:rFonts w:ascii="Times New Roman" w:eastAsia="Calibri" w:hAnsi="Times New Roman" w:cs="Times New Roman"/>
          <w:lang w:val="en-GB"/>
        </w:rPr>
        <w:t xml:space="preserve">Table 1 in </w:t>
      </w:r>
      <w:r w:rsidR="00F43A1E">
        <w:rPr>
          <w:rFonts w:ascii="Times New Roman" w:eastAsia="Calibri" w:hAnsi="Times New Roman" w:cs="Times New Roman"/>
          <w:lang w:val="en-GB"/>
        </w:rPr>
        <w:t xml:space="preserve">the </w:t>
      </w:r>
      <w:r>
        <w:rPr>
          <w:rFonts w:ascii="Times New Roman" w:eastAsia="Calibri" w:hAnsi="Times New Roman" w:cs="Times New Roman"/>
          <w:lang w:val="en-GB"/>
        </w:rPr>
        <w:t>text</w:t>
      </w:r>
      <w:r w:rsidR="007F376D" w:rsidRPr="002F7155">
        <w:rPr>
          <w:rFonts w:ascii="Times New Roman" w:eastAsia="Calibri" w:hAnsi="Times New Roman" w:cs="Times New Roman"/>
          <w:lang w:val="en-GB"/>
        </w:rPr>
        <w:t xml:space="preserve"> shows the results of three regressions </w:t>
      </w:r>
      <w:r w:rsidR="00F43A1E">
        <w:rPr>
          <w:rFonts w:ascii="Times New Roman" w:eastAsia="Calibri" w:hAnsi="Times New Roman" w:cs="Times New Roman"/>
          <w:lang w:val="en-GB"/>
        </w:rPr>
        <w:t>relating</w:t>
      </w:r>
      <w:r w:rsidR="007F376D" w:rsidRPr="002F7155">
        <w:rPr>
          <w:rFonts w:ascii="Times New Roman" w:eastAsia="Calibri" w:hAnsi="Times New Roman" w:cs="Times New Roman"/>
          <w:lang w:val="en-GB"/>
        </w:rPr>
        <w:t xml:space="preserve"> the effect of the gender of the student </w:t>
      </w:r>
      <w:r w:rsidR="00B76EAE">
        <w:rPr>
          <w:rFonts w:ascii="Times New Roman" w:eastAsia="Calibri" w:hAnsi="Times New Roman" w:cs="Times New Roman"/>
          <w:lang w:val="en-GB"/>
        </w:rPr>
        <w:t>and gender of the</w:t>
      </w:r>
      <w:r w:rsidR="007F376D" w:rsidRPr="002F7155">
        <w:rPr>
          <w:rFonts w:ascii="Times New Roman" w:eastAsia="Calibri" w:hAnsi="Times New Roman" w:cs="Times New Roman"/>
          <w:lang w:val="en-GB"/>
        </w:rPr>
        <w:t xml:space="preserve"> supervisor on the student’s publication productivity; the dependent variable considered is log(1+</w:t>
      </w:r>
      <w:r w:rsidR="007F376D" w:rsidRPr="002F7155">
        <w:rPr>
          <w:rFonts w:ascii="Times New Roman" w:eastAsia="Calibri" w:hAnsi="Times New Roman" w:cs="Times New Roman"/>
          <w:bCs/>
          <w:lang w:val="en-GB"/>
        </w:rPr>
        <w:t>Publications (t+t1+t2)/3)</w:t>
      </w:r>
      <w:r>
        <w:rPr>
          <w:rFonts w:ascii="Times New Roman" w:eastAsia="Calibri" w:hAnsi="Times New Roman" w:cs="Times New Roman"/>
          <w:bCs/>
          <w:lang w:val="en-GB"/>
        </w:rPr>
        <w:t>.  Robust standard errors are calculated.</w:t>
      </w:r>
      <w:r w:rsidR="00347701">
        <w:rPr>
          <w:rFonts w:ascii="Times New Roman" w:eastAsia="Calibri" w:hAnsi="Times New Roman" w:cs="Times New Roman"/>
          <w:lang w:val="en-GB"/>
        </w:rPr>
        <w:t xml:space="preserve"> Column 1</w:t>
      </w:r>
      <w:r w:rsidR="007F376D" w:rsidRPr="002F7155">
        <w:rPr>
          <w:rFonts w:ascii="Times New Roman" w:eastAsia="Calibri" w:hAnsi="Times New Roman" w:cs="Times New Roman"/>
          <w:lang w:val="en-GB"/>
        </w:rPr>
        <w:t xml:space="preserve"> examines the impact of the gender of the student on publication produc</w:t>
      </w:r>
      <w:r w:rsidR="00A07912" w:rsidRPr="00AD7219">
        <w:rPr>
          <w:rFonts w:ascii="Times New Roman" w:eastAsia="Calibri" w:hAnsi="Times New Roman" w:cs="Times New Roman"/>
          <w:lang w:val="en-GB"/>
        </w:rPr>
        <w:t>tivity controlling for student and advisor</w:t>
      </w:r>
      <w:r w:rsidR="007F376D" w:rsidRPr="002F7155">
        <w:rPr>
          <w:rFonts w:ascii="Times New Roman" w:eastAsia="Calibri" w:hAnsi="Times New Roman" w:cs="Times New Roman"/>
          <w:lang w:val="en-GB"/>
        </w:rPr>
        <w:t xml:space="preserve"> characteristics</w:t>
      </w:r>
      <w:r w:rsidR="00347701">
        <w:rPr>
          <w:rFonts w:ascii="Times New Roman" w:eastAsia="Calibri" w:hAnsi="Times New Roman" w:cs="Times New Roman"/>
          <w:lang w:val="en-GB"/>
        </w:rPr>
        <w:t>, column 2</w:t>
      </w:r>
      <w:r w:rsidR="007F376D" w:rsidRPr="002F7155">
        <w:rPr>
          <w:rFonts w:ascii="Times New Roman" w:eastAsia="Calibri" w:hAnsi="Times New Roman" w:cs="Times New Roman"/>
          <w:lang w:val="en-GB"/>
        </w:rPr>
        <w:t xml:space="preserve"> examines the impact of the gender of the advisor on publication produc</w:t>
      </w:r>
      <w:r w:rsidR="00A07912" w:rsidRPr="00AD7219">
        <w:rPr>
          <w:rFonts w:ascii="Times New Roman" w:eastAsia="Calibri" w:hAnsi="Times New Roman" w:cs="Times New Roman"/>
          <w:lang w:val="en-GB"/>
        </w:rPr>
        <w:t>tivity controlling for student and advisor</w:t>
      </w:r>
      <w:r w:rsidR="00347701">
        <w:rPr>
          <w:rFonts w:ascii="Times New Roman" w:eastAsia="Calibri" w:hAnsi="Times New Roman" w:cs="Times New Roman"/>
          <w:lang w:val="en-GB"/>
        </w:rPr>
        <w:t xml:space="preserve"> characteristics and c</w:t>
      </w:r>
      <w:r w:rsidR="00945B88">
        <w:rPr>
          <w:rFonts w:ascii="Times New Roman" w:eastAsia="Calibri" w:hAnsi="Times New Roman" w:cs="Times New Roman"/>
          <w:lang w:val="en-GB"/>
        </w:rPr>
        <w:t>olumn 3</w:t>
      </w:r>
      <w:r w:rsidR="007F376D" w:rsidRPr="002F7155">
        <w:rPr>
          <w:rFonts w:ascii="Times New Roman" w:eastAsia="Calibri" w:hAnsi="Times New Roman" w:cs="Times New Roman"/>
          <w:lang w:val="en-GB"/>
        </w:rPr>
        <w:t xml:space="preserve"> examines the impact of the </w:t>
      </w:r>
      <w:r w:rsidR="00A07912">
        <w:rPr>
          <w:rFonts w:ascii="Times New Roman" w:eastAsia="Calibri" w:hAnsi="Times New Roman" w:cs="Times New Roman"/>
          <w:lang w:val="en-GB"/>
        </w:rPr>
        <w:t xml:space="preserve">gender dyad of student and advisor </w:t>
      </w:r>
      <w:r w:rsidR="00A07912" w:rsidRPr="00AD7219">
        <w:rPr>
          <w:rFonts w:ascii="Times New Roman" w:eastAsia="Calibri" w:hAnsi="Times New Roman" w:cs="Times New Roman"/>
          <w:lang w:val="en-GB"/>
        </w:rPr>
        <w:t>controlling for student and advisor</w:t>
      </w:r>
      <w:r w:rsidR="007F376D" w:rsidRPr="002F7155">
        <w:rPr>
          <w:rFonts w:ascii="Times New Roman" w:eastAsia="Calibri" w:hAnsi="Times New Roman" w:cs="Times New Roman"/>
          <w:lang w:val="en-GB"/>
        </w:rPr>
        <w:t xml:space="preserve"> characteristics</w:t>
      </w:r>
      <w:r w:rsidR="00A07912">
        <w:rPr>
          <w:rFonts w:ascii="Times New Roman" w:eastAsia="Calibri" w:hAnsi="Times New Roman" w:cs="Times New Roman"/>
          <w:lang w:val="en-GB"/>
        </w:rPr>
        <w:t xml:space="preserve">.  </w:t>
      </w:r>
    </w:p>
    <w:p w14:paraId="466FFE6C" w14:textId="07F151D1" w:rsidR="00AA53A3" w:rsidRDefault="00AA53A3">
      <w:pPr>
        <w:spacing w:line="480" w:lineRule="auto"/>
        <w:rPr>
          <w:rFonts w:ascii="Times New Roman" w:hAnsi="Times New Roman" w:cs="Times New Roman"/>
        </w:rPr>
      </w:pPr>
      <w:r>
        <w:rPr>
          <w:rFonts w:ascii="Times New Roman" w:hAnsi="Times New Roman" w:cs="Times New Roman"/>
          <w:bdr w:val="none" w:sz="0" w:space="0" w:color="auto" w:frame="1"/>
        </w:rPr>
        <w:lastRenderedPageBreak/>
        <w:t>In order to exam</w:t>
      </w:r>
      <w:r w:rsidR="00484B6A">
        <w:rPr>
          <w:rFonts w:ascii="Times New Roman" w:hAnsi="Times New Roman" w:cs="Times New Roman"/>
          <w:bdr w:val="none" w:sz="0" w:space="0" w:color="auto" w:frame="1"/>
        </w:rPr>
        <w:t>ine if the gender differential</w:t>
      </w:r>
      <w:r>
        <w:rPr>
          <w:rFonts w:ascii="Times New Roman" w:hAnsi="Times New Roman" w:cs="Times New Roman"/>
          <w:bdr w:val="none" w:sz="0" w:space="0" w:color="auto" w:frame="1"/>
        </w:rPr>
        <w:t xml:space="preserve"> exist</w:t>
      </w:r>
      <w:r w:rsidR="00484B6A">
        <w:rPr>
          <w:rFonts w:ascii="Times New Roman" w:hAnsi="Times New Roman" w:cs="Times New Roman"/>
          <w:bdr w:val="none" w:sz="0" w:space="0" w:color="auto" w:frame="1"/>
        </w:rPr>
        <w:t>s</w:t>
      </w:r>
      <w:r>
        <w:rPr>
          <w:rFonts w:ascii="Times New Roman" w:hAnsi="Times New Roman" w:cs="Times New Roman"/>
          <w:bdr w:val="none" w:sz="0" w:space="0" w:color="auto" w:frame="1"/>
        </w:rPr>
        <w:t xml:space="preserve"> for quality as we</w:t>
      </w:r>
      <w:r w:rsidR="00484B6A">
        <w:rPr>
          <w:rFonts w:ascii="Times New Roman" w:hAnsi="Times New Roman" w:cs="Times New Roman"/>
          <w:bdr w:val="none" w:sz="0" w:space="0" w:color="auto" w:frame="1"/>
        </w:rPr>
        <w:t xml:space="preserve">ll as for </w:t>
      </w:r>
      <w:r>
        <w:rPr>
          <w:rFonts w:ascii="Times New Roman" w:hAnsi="Times New Roman" w:cs="Times New Roman"/>
          <w:bdr w:val="none" w:sz="0" w:space="0" w:color="auto" w:frame="1"/>
        </w:rPr>
        <w:t xml:space="preserve">publication, we estimate an equation in which the dependent variable is the average </w:t>
      </w:r>
      <w:r w:rsidR="002E04AC">
        <w:rPr>
          <w:rFonts w:ascii="Times New Roman" w:hAnsi="Times New Roman" w:cs="Times New Roman"/>
          <w:bdr w:val="none" w:sz="0" w:space="0" w:color="auto" w:frame="1"/>
        </w:rPr>
        <w:t>5-</w:t>
      </w:r>
      <w:r>
        <w:rPr>
          <w:rFonts w:ascii="Times New Roman" w:hAnsi="Times New Roman" w:cs="Times New Roman"/>
          <w:bdr w:val="none" w:sz="0" w:space="0" w:color="auto" w:frame="1"/>
        </w:rPr>
        <w:t>year Impact Factor</w:t>
      </w:r>
      <w:r w:rsidR="00484B6A">
        <w:rPr>
          <w:rFonts w:ascii="Times New Roman" w:hAnsi="Times New Roman" w:cs="Times New Roman"/>
          <w:bdr w:val="none" w:sz="0" w:space="0" w:color="auto" w:frame="1"/>
        </w:rPr>
        <w:t xml:space="preserve"> (</w:t>
      </w:r>
      <w:proofErr w:type="spellStart"/>
      <w:r w:rsidR="00484B6A">
        <w:rPr>
          <w:rFonts w:ascii="Times New Roman" w:hAnsi="Times New Roman" w:cs="Times New Roman"/>
          <w:bdr w:val="none" w:sz="0" w:space="0" w:color="auto" w:frame="1"/>
        </w:rPr>
        <w:t>avg_I</w:t>
      </w:r>
      <w:r w:rsidR="002E04AC">
        <w:rPr>
          <w:rFonts w:ascii="Times New Roman" w:hAnsi="Times New Roman" w:cs="Times New Roman"/>
          <w:bdr w:val="none" w:sz="0" w:space="0" w:color="auto" w:frame="1"/>
        </w:rPr>
        <w:t>F</w:t>
      </w:r>
      <w:proofErr w:type="spellEnd"/>
      <w:r w:rsidR="00484B6A">
        <w:rPr>
          <w:rFonts w:ascii="Times New Roman" w:hAnsi="Times New Roman" w:cs="Times New Roman"/>
          <w:bdr w:val="none" w:sz="0" w:space="0" w:color="auto" w:frame="1"/>
        </w:rPr>
        <w:t>)</w:t>
      </w:r>
      <w:r>
        <w:rPr>
          <w:rFonts w:ascii="Times New Roman" w:hAnsi="Times New Roman" w:cs="Times New Roman"/>
          <w:bdr w:val="none" w:sz="0" w:space="0" w:color="auto" w:frame="1"/>
        </w:rPr>
        <w:t xml:space="preserve"> of journals in which the focal student publishes (Table </w:t>
      </w:r>
      <w:r w:rsidR="00192388">
        <w:rPr>
          <w:rFonts w:ascii="Times New Roman" w:hAnsi="Times New Roman" w:cs="Times New Roman"/>
          <w:bdr w:val="none" w:sz="0" w:space="0" w:color="auto" w:frame="1"/>
        </w:rPr>
        <w:t>G</w:t>
      </w:r>
      <w:r>
        <w:rPr>
          <w:rFonts w:ascii="Times New Roman" w:hAnsi="Times New Roman" w:cs="Times New Roman"/>
          <w:bdr w:val="none" w:sz="0" w:space="0" w:color="auto" w:frame="1"/>
        </w:rPr>
        <w:t xml:space="preserve">).  </w:t>
      </w:r>
      <w:r w:rsidR="003056BD">
        <w:rPr>
          <w:rFonts w:ascii="Times New Roman" w:hAnsi="Times New Roman" w:cs="Times New Roman"/>
        </w:rPr>
        <w:t xml:space="preserve">The mean of the variable is </w:t>
      </w:r>
      <w:r w:rsidR="002E04AC">
        <w:rPr>
          <w:rFonts w:ascii="Times New Roman" w:hAnsi="Times New Roman" w:cs="Times New Roman"/>
        </w:rPr>
        <w:t>2.26</w:t>
      </w:r>
      <w:r w:rsidR="003056BD">
        <w:rPr>
          <w:rFonts w:ascii="Times New Roman" w:hAnsi="Times New Roman" w:cs="Times New Roman"/>
        </w:rPr>
        <w:t xml:space="preserve">; the variance is </w:t>
      </w:r>
      <w:r w:rsidR="002E04AC">
        <w:rPr>
          <w:rFonts w:ascii="Times New Roman" w:hAnsi="Times New Roman" w:cs="Times New Roman"/>
        </w:rPr>
        <w:t xml:space="preserve">3.00. </w:t>
      </w:r>
      <w:r>
        <w:rPr>
          <w:rFonts w:ascii="Times New Roman" w:hAnsi="Times New Roman" w:cs="Times New Roman"/>
        </w:rPr>
        <w:t>The lag structure and all independent variables remain the same as those used in Table 1 in the text</w:t>
      </w:r>
      <w:r w:rsidR="003056BD">
        <w:rPr>
          <w:rFonts w:ascii="Times New Roman" w:hAnsi="Times New Roman" w:cs="Times New Roman"/>
        </w:rPr>
        <w:t>.</w:t>
      </w:r>
      <w:r w:rsidR="00484B6A">
        <w:rPr>
          <w:rFonts w:ascii="Times New Roman" w:hAnsi="Times New Roman" w:cs="Times New Roman"/>
        </w:rPr>
        <w:t xml:space="preserve"> </w:t>
      </w:r>
      <w:r>
        <w:rPr>
          <w:rFonts w:ascii="Times New Roman" w:hAnsi="Times New Roman" w:cs="Times New Roman"/>
        </w:rPr>
        <w:t>The re</w:t>
      </w:r>
      <w:r w:rsidR="00484B6A">
        <w:rPr>
          <w:rFonts w:ascii="Times New Roman" w:hAnsi="Times New Roman" w:cs="Times New Roman"/>
        </w:rPr>
        <w:t xml:space="preserve">sults are presented in Table </w:t>
      </w:r>
      <w:r w:rsidR="00192388">
        <w:rPr>
          <w:rFonts w:ascii="Times New Roman" w:hAnsi="Times New Roman" w:cs="Times New Roman"/>
        </w:rPr>
        <w:t>G</w:t>
      </w:r>
      <w:r w:rsidR="00484B6A">
        <w:rPr>
          <w:rFonts w:ascii="Times New Roman" w:hAnsi="Times New Roman" w:cs="Times New Roman"/>
        </w:rPr>
        <w:t>. In each of the three equations the</w:t>
      </w:r>
      <w:r>
        <w:rPr>
          <w:rFonts w:ascii="Times New Roman" w:hAnsi="Times New Roman" w:cs="Times New Roman"/>
        </w:rPr>
        <w:t xml:space="preserve"> signs of the three gender variables remain the same</w:t>
      </w:r>
      <w:r w:rsidR="003056BD">
        <w:rPr>
          <w:rFonts w:ascii="Times New Roman" w:hAnsi="Times New Roman" w:cs="Times New Roman"/>
        </w:rPr>
        <w:t xml:space="preserve"> as those in Table 1</w:t>
      </w:r>
      <w:r>
        <w:rPr>
          <w:rFonts w:ascii="Times New Roman" w:hAnsi="Times New Roman" w:cs="Times New Roman"/>
        </w:rPr>
        <w:t xml:space="preserve">; the level of significance of the female advisor variable and its interaction with a male student increases as well as the absolute size of the female </w:t>
      </w:r>
      <w:r w:rsidR="00484B6A">
        <w:rPr>
          <w:rFonts w:ascii="Times New Roman" w:hAnsi="Times New Roman" w:cs="Times New Roman"/>
        </w:rPr>
        <w:t>advisor coefficient and the male student, female-advisor-coefficient</w:t>
      </w:r>
      <w:r w:rsidR="002E04AC">
        <w:rPr>
          <w:rFonts w:ascii="Times New Roman" w:hAnsi="Times New Roman" w:cs="Times New Roman"/>
        </w:rPr>
        <w:t xml:space="preserve"> w</w:t>
      </w:r>
      <w:r>
        <w:rPr>
          <w:rFonts w:ascii="Times New Roman" w:hAnsi="Times New Roman" w:cs="Times New Roman"/>
        </w:rPr>
        <w:t xml:space="preserve">hich more than double.  The results suggest that gender disparity as measured by quality of publications between female students with a male advisor and male students with a female advisor is </w:t>
      </w:r>
      <w:r w:rsidR="00484B6A">
        <w:rPr>
          <w:rFonts w:ascii="Times New Roman" w:hAnsi="Times New Roman" w:cs="Times New Roman"/>
        </w:rPr>
        <w:t xml:space="preserve">substantially </w:t>
      </w:r>
      <w:r>
        <w:rPr>
          <w:rFonts w:ascii="Times New Roman" w:hAnsi="Times New Roman" w:cs="Times New Roman"/>
        </w:rPr>
        <w:t>greater than is the quantity disparity.</w:t>
      </w:r>
    </w:p>
    <w:p w14:paraId="5180421C" w14:textId="562F15D3" w:rsidR="00AA53A3" w:rsidRDefault="00484B6A" w:rsidP="003276DC">
      <w:pPr>
        <w:jc w:val="both"/>
        <w:rPr>
          <w:rFonts w:ascii="Times New Roman" w:hAnsi="Times New Roman" w:cs="Times New Roman"/>
        </w:rPr>
      </w:pPr>
      <w:r>
        <w:rPr>
          <w:rFonts w:ascii="Times New Roman" w:hAnsi="Times New Roman" w:cs="Times New Roman"/>
        </w:rPr>
        <w:t xml:space="preserve">Table </w:t>
      </w:r>
      <w:r w:rsidR="00192388">
        <w:rPr>
          <w:rFonts w:ascii="Times New Roman" w:hAnsi="Times New Roman" w:cs="Times New Roman"/>
        </w:rPr>
        <w:t>G</w:t>
      </w:r>
      <w:r w:rsidR="00AA53A3">
        <w:rPr>
          <w:rFonts w:ascii="Times New Roman" w:hAnsi="Times New Roman" w:cs="Times New Roman"/>
        </w:rPr>
        <w:t xml:space="preserve"> OLS robustness check of gender effects when output is measured as average impact factor (</w:t>
      </w:r>
      <w:proofErr w:type="spellStart"/>
      <w:r w:rsidR="00AA53A3">
        <w:rPr>
          <w:rFonts w:ascii="Times New Roman" w:hAnsi="Times New Roman" w:cs="Times New Roman"/>
        </w:rPr>
        <w:t>avg_IF</w:t>
      </w:r>
      <w:proofErr w:type="spellEnd"/>
      <w:r w:rsidR="00AA53A3">
        <w:rPr>
          <w:rFonts w:ascii="Times New Roman" w:hAnsi="Times New Roman" w:cs="Times New Roman"/>
        </w:rPr>
        <w:t xml:space="preserve">) of journals in which focal student publishes.  </w:t>
      </w:r>
    </w:p>
    <w:tbl>
      <w:tblPr>
        <w:tblW w:w="5087" w:type="pct"/>
        <w:tblLook w:val="04A0" w:firstRow="1" w:lastRow="0" w:firstColumn="1" w:lastColumn="0" w:noHBand="0" w:noVBand="1"/>
      </w:tblPr>
      <w:tblGrid>
        <w:gridCol w:w="3779"/>
        <w:gridCol w:w="2043"/>
        <w:gridCol w:w="2043"/>
        <w:gridCol w:w="2043"/>
      </w:tblGrid>
      <w:tr w:rsidR="00484B6A" w:rsidRPr="002E04AC" w14:paraId="6D7361E0" w14:textId="77777777" w:rsidTr="003276DC">
        <w:trPr>
          <w:trHeight w:val="276"/>
        </w:trPr>
        <w:tc>
          <w:tcPr>
            <w:tcW w:w="1872" w:type="pct"/>
            <w:tcBorders>
              <w:top w:val="single" w:sz="4" w:space="0" w:color="auto"/>
              <w:left w:val="nil"/>
              <w:right w:val="nil"/>
            </w:tcBorders>
            <w:shd w:val="clear" w:color="auto" w:fill="auto"/>
            <w:noWrap/>
            <w:vAlign w:val="bottom"/>
            <w:hideMark/>
          </w:tcPr>
          <w:p w14:paraId="407513F3" w14:textId="77777777" w:rsidR="00484B6A" w:rsidRPr="003276DC" w:rsidRDefault="00484B6A" w:rsidP="00AA53A3">
            <w:pPr>
              <w:spacing w:after="0" w:line="240" w:lineRule="auto"/>
              <w:rPr>
                <w:rFonts w:ascii="Times New Roman" w:eastAsia="Times New Roman" w:hAnsi="Times New Roman" w:cs="Times New Roman"/>
                <w:sz w:val="20"/>
                <w:szCs w:val="20"/>
                <w:u w:val="single"/>
              </w:rPr>
            </w:pPr>
            <w:proofErr w:type="spellStart"/>
            <w:r w:rsidRPr="003276DC">
              <w:rPr>
                <w:rFonts w:ascii="Times New Roman" w:eastAsia="Times New Roman" w:hAnsi="Times New Roman" w:cs="Times New Roman"/>
                <w:sz w:val="20"/>
                <w:szCs w:val="20"/>
                <w:u w:val="single"/>
              </w:rPr>
              <w:t>avg_IF</w:t>
            </w:r>
            <w:proofErr w:type="spellEnd"/>
          </w:p>
        </w:tc>
        <w:tc>
          <w:tcPr>
            <w:tcW w:w="1100" w:type="pct"/>
            <w:tcBorders>
              <w:top w:val="single" w:sz="4" w:space="0" w:color="auto"/>
              <w:left w:val="nil"/>
              <w:right w:val="nil"/>
            </w:tcBorders>
            <w:shd w:val="clear" w:color="auto" w:fill="auto"/>
            <w:noWrap/>
            <w:vAlign w:val="bottom"/>
            <w:hideMark/>
          </w:tcPr>
          <w:p w14:paraId="668B1AB4" w14:textId="77777777" w:rsidR="00484B6A" w:rsidRPr="003276DC" w:rsidRDefault="00484B6A" w:rsidP="00AA53A3">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(1)</w:t>
            </w:r>
          </w:p>
        </w:tc>
        <w:tc>
          <w:tcPr>
            <w:tcW w:w="1014" w:type="pct"/>
            <w:tcBorders>
              <w:top w:val="single" w:sz="4" w:space="0" w:color="auto"/>
              <w:left w:val="nil"/>
              <w:right w:val="nil"/>
            </w:tcBorders>
            <w:shd w:val="clear" w:color="auto" w:fill="auto"/>
            <w:noWrap/>
            <w:vAlign w:val="bottom"/>
            <w:hideMark/>
          </w:tcPr>
          <w:p w14:paraId="018C6BE6" w14:textId="77777777" w:rsidR="00484B6A" w:rsidRPr="003276DC" w:rsidRDefault="00484B6A" w:rsidP="00AA53A3">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(2)</w:t>
            </w:r>
          </w:p>
        </w:tc>
        <w:tc>
          <w:tcPr>
            <w:tcW w:w="1014" w:type="pct"/>
            <w:tcBorders>
              <w:top w:val="single" w:sz="4" w:space="0" w:color="auto"/>
              <w:left w:val="nil"/>
              <w:right w:val="nil"/>
            </w:tcBorders>
            <w:shd w:val="clear" w:color="auto" w:fill="auto"/>
            <w:noWrap/>
            <w:vAlign w:val="bottom"/>
            <w:hideMark/>
          </w:tcPr>
          <w:p w14:paraId="0313F761" w14:textId="77777777" w:rsidR="00484B6A" w:rsidRPr="003276DC" w:rsidRDefault="00484B6A" w:rsidP="00AA53A3">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(3)</w:t>
            </w:r>
          </w:p>
        </w:tc>
      </w:tr>
      <w:tr w:rsidR="002E04AC" w:rsidRPr="002E04AC" w14:paraId="12F3113C" w14:textId="77777777" w:rsidTr="003276DC">
        <w:trPr>
          <w:trHeight w:val="276"/>
        </w:trPr>
        <w:tc>
          <w:tcPr>
            <w:tcW w:w="1872" w:type="pct"/>
            <w:tcBorders>
              <w:left w:val="nil"/>
              <w:bottom w:val="single" w:sz="4" w:space="0" w:color="auto"/>
              <w:right w:val="nil"/>
            </w:tcBorders>
            <w:shd w:val="clear" w:color="auto" w:fill="auto"/>
            <w:noWrap/>
            <w:vAlign w:val="bottom"/>
          </w:tcPr>
          <w:p w14:paraId="70B6BDD1" w14:textId="77777777" w:rsidR="002E04AC" w:rsidRPr="002E04AC" w:rsidRDefault="002E04AC" w:rsidP="002E04AC">
            <w:pPr>
              <w:spacing w:after="0" w:line="240" w:lineRule="auto"/>
              <w:rPr>
                <w:rFonts w:ascii="Times New Roman" w:eastAsia="Times New Roman" w:hAnsi="Times New Roman" w:cs="Times New Roman"/>
                <w:sz w:val="20"/>
                <w:szCs w:val="20"/>
                <w:u w:val="single"/>
              </w:rPr>
            </w:pPr>
          </w:p>
        </w:tc>
        <w:tc>
          <w:tcPr>
            <w:tcW w:w="1100" w:type="pct"/>
            <w:tcBorders>
              <w:left w:val="nil"/>
              <w:bottom w:val="single" w:sz="4" w:space="0" w:color="auto"/>
              <w:right w:val="nil"/>
            </w:tcBorders>
            <w:shd w:val="clear" w:color="auto" w:fill="auto"/>
            <w:noWrap/>
            <w:vAlign w:val="bottom"/>
          </w:tcPr>
          <w:p w14:paraId="2D9CF9A2" w14:textId="01327DE5" w:rsidR="002E04AC" w:rsidRPr="002E04AC" w:rsidRDefault="002E04AC" w:rsidP="002E04AC">
            <w:pPr>
              <w:spacing w:after="0" w:line="240" w:lineRule="auto"/>
              <w:jc w:val="center"/>
              <w:rPr>
                <w:rFonts w:ascii="Times New Roman" w:eastAsia="Times New Roman" w:hAnsi="Times New Roman" w:cs="Times New Roman"/>
                <w:sz w:val="20"/>
                <w:szCs w:val="20"/>
                <w:u w:val="single"/>
              </w:rPr>
            </w:pPr>
            <w:r w:rsidRPr="002F7155">
              <w:rPr>
                <w:rFonts w:ascii="Times New Roman" w:eastAsia="Times New Roman" w:hAnsi="Times New Roman" w:cs="Times New Roman"/>
              </w:rPr>
              <w:t>log(1+</w:t>
            </w:r>
            <w:r>
              <w:rPr>
                <w:rFonts w:ascii="Times New Roman" w:eastAsia="Times New Roman" w:hAnsi="Times New Roman" w:cs="Times New Roman"/>
              </w:rPr>
              <w:t>IF</w:t>
            </w:r>
            <w:r w:rsidRPr="002F7155">
              <w:rPr>
                <w:rFonts w:ascii="Times New Roman" w:eastAsia="Times New Roman" w:hAnsi="Times New Roman" w:cs="Times New Roman"/>
              </w:rPr>
              <w:t>(t+t1+t2)/3)</w:t>
            </w:r>
          </w:p>
        </w:tc>
        <w:tc>
          <w:tcPr>
            <w:tcW w:w="1014" w:type="pct"/>
            <w:tcBorders>
              <w:left w:val="nil"/>
              <w:bottom w:val="single" w:sz="4" w:space="0" w:color="auto"/>
              <w:right w:val="nil"/>
            </w:tcBorders>
            <w:shd w:val="clear" w:color="auto" w:fill="auto"/>
            <w:noWrap/>
            <w:vAlign w:val="bottom"/>
          </w:tcPr>
          <w:p w14:paraId="7A217551" w14:textId="73D0C10F" w:rsidR="002E04AC" w:rsidRPr="002E04AC" w:rsidRDefault="002E04AC" w:rsidP="002E04AC">
            <w:pPr>
              <w:spacing w:after="0" w:line="240" w:lineRule="auto"/>
              <w:jc w:val="center"/>
              <w:rPr>
                <w:rFonts w:ascii="Times New Roman" w:eastAsia="Times New Roman" w:hAnsi="Times New Roman" w:cs="Times New Roman"/>
                <w:sz w:val="20"/>
                <w:szCs w:val="20"/>
                <w:u w:val="single"/>
              </w:rPr>
            </w:pPr>
            <w:r w:rsidRPr="002F7155">
              <w:rPr>
                <w:rFonts w:ascii="Times New Roman" w:eastAsia="Times New Roman" w:hAnsi="Times New Roman" w:cs="Times New Roman"/>
              </w:rPr>
              <w:t>log(1+</w:t>
            </w:r>
            <w:r>
              <w:rPr>
                <w:rFonts w:ascii="Times New Roman" w:eastAsia="Times New Roman" w:hAnsi="Times New Roman" w:cs="Times New Roman"/>
              </w:rPr>
              <w:t>IF</w:t>
            </w:r>
            <w:r w:rsidRPr="002F7155">
              <w:rPr>
                <w:rFonts w:ascii="Times New Roman" w:eastAsia="Times New Roman" w:hAnsi="Times New Roman" w:cs="Times New Roman"/>
              </w:rPr>
              <w:t>(t+t1+t2)/3)</w:t>
            </w:r>
          </w:p>
        </w:tc>
        <w:tc>
          <w:tcPr>
            <w:tcW w:w="1014" w:type="pct"/>
            <w:tcBorders>
              <w:left w:val="nil"/>
              <w:bottom w:val="single" w:sz="4" w:space="0" w:color="auto"/>
              <w:right w:val="nil"/>
            </w:tcBorders>
            <w:shd w:val="clear" w:color="auto" w:fill="auto"/>
            <w:noWrap/>
            <w:vAlign w:val="bottom"/>
          </w:tcPr>
          <w:p w14:paraId="709EB0D7" w14:textId="1721F621" w:rsidR="002E04AC" w:rsidRPr="002E04AC" w:rsidRDefault="002E04AC" w:rsidP="002E04AC">
            <w:pPr>
              <w:spacing w:after="0" w:line="240" w:lineRule="auto"/>
              <w:jc w:val="center"/>
              <w:rPr>
                <w:rFonts w:ascii="Times New Roman" w:eastAsia="Times New Roman" w:hAnsi="Times New Roman" w:cs="Times New Roman"/>
                <w:sz w:val="20"/>
                <w:szCs w:val="20"/>
                <w:u w:val="single"/>
              </w:rPr>
            </w:pPr>
            <w:r w:rsidRPr="002F7155">
              <w:rPr>
                <w:rFonts w:ascii="Times New Roman" w:eastAsia="Times New Roman" w:hAnsi="Times New Roman" w:cs="Times New Roman"/>
              </w:rPr>
              <w:t>log(1+</w:t>
            </w:r>
            <w:r>
              <w:rPr>
                <w:rFonts w:ascii="Times New Roman" w:eastAsia="Times New Roman" w:hAnsi="Times New Roman" w:cs="Times New Roman"/>
              </w:rPr>
              <w:t>IF</w:t>
            </w:r>
            <w:r w:rsidRPr="002F7155">
              <w:rPr>
                <w:rFonts w:ascii="Times New Roman" w:eastAsia="Times New Roman" w:hAnsi="Times New Roman" w:cs="Times New Roman"/>
              </w:rPr>
              <w:t>(t+t1+t2)/3)</w:t>
            </w:r>
          </w:p>
        </w:tc>
      </w:tr>
      <w:tr w:rsidR="002E04AC" w:rsidRPr="002E04AC" w14:paraId="0974071E" w14:textId="77777777" w:rsidTr="003276DC">
        <w:trPr>
          <w:trHeight w:val="276"/>
        </w:trPr>
        <w:tc>
          <w:tcPr>
            <w:tcW w:w="1872" w:type="pct"/>
            <w:tcBorders>
              <w:top w:val="single" w:sz="4" w:space="0" w:color="auto"/>
              <w:left w:val="nil"/>
              <w:bottom w:val="nil"/>
              <w:right w:val="nil"/>
            </w:tcBorders>
            <w:shd w:val="clear" w:color="auto" w:fill="auto"/>
            <w:noWrap/>
            <w:vAlign w:val="bottom"/>
            <w:hideMark/>
          </w:tcPr>
          <w:p w14:paraId="7E7ED069"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Female student</w:t>
            </w:r>
          </w:p>
        </w:tc>
        <w:tc>
          <w:tcPr>
            <w:tcW w:w="1100" w:type="pct"/>
            <w:tcBorders>
              <w:top w:val="single" w:sz="4" w:space="0" w:color="auto"/>
              <w:left w:val="nil"/>
              <w:bottom w:val="nil"/>
              <w:right w:val="nil"/>
            </w:tcBorders>
            <w:shd w:val="clear" w:color="auto" w:fill="auto"/>
            <w:noWrap/>
            <w:vAlign w:val="bottom"/>
            <w:hideMark/>
          </w:tcPr>
          <w:p w14:paraId="620E424E"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-0.11***</w:t>
            </w:r>
          </w:p>
        </w:tc>
        <w:tc>
          <w:tcPr>
            <w:tcW w:w="1014" w:type="pct"/>
            <w:tcBorders>
              <w:top w:val="single" w:sz="4" w:space="0" w:color="auto"/>
              <w:left w:val="nil"/>
              <w:bottom w:val="nil"/>
              <w:right w:val="nil"/>
            </w:tcBorders>
            <w:shd w:val="clear" w:color="auto" w:fill="auto"/>
            <w:noWrap/>
            <w:vAlign w:val="bottom"/>
            <w:hideMark/>
          </w:tcPr>
          <w:p w14:paraId="58129568"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p>
        </w:tc>
        <w:tc>
          <w:tcPr>
            <w:tcW w:w="1014" w:type="pct"/>
            <w:tcBorders>
              <w:top w:val="single" w:sz="4" w:space="0" w:color="auto"/>
              <w:left w:val="nil"/>
              <w:bottom w:val="nil"/>
              <w:right w:val="nil"/>
            </w:tcBorders>
            <w:shd w:val="clear" w:color="auto" w:fill="auto"/>
            <w:noWrap/>
            <w:vAlign w:val="bottom"/>
            <w:hideMark/>
          </w:tcPr>
          <w:p w14:paraId="5BFAA646" w14:textId="77777777" w:rsidR="002E04AC" w:rsidRPr="002E04AC" w:rsidRDefault="002E04AC" w:rsidP="002E04AC">
            <w:pPr>
              <w:spacing w:after="0" w:line="240" w:lineRule="auto"/>
              <w:jc w:val="center"/>
              <w:rPr>
                <w:rFonts w:ascii="Times New Roman" w:eastAsia="Times New Roman" w:hAnsi="Times New Roman" w:cs="Times New Roman"/>
                <w:sz w:val="20"/>
                <w:szCs w:val="20"/>
              </w:rPr>
            </w:pPr>
          </w:p>
        </w:tc>
      </w:tr>
      <w:tr w:rsidR="002E04AC" w:rsidRPr="002E04AC" w14:paraId="39CC4BFE" w14:textId="77777777" w:rsidTr="003276DC">
        <w:trPr>
          <w:trHeight w:val="276"/>
        </w:trPr>
        <w:tc>
          <w:tcPr>
            <w:tcW w:w="1872" w:type="pct"/>
            <w:tcBorders>
              <w:top w:val="nil"/>
              <w:left w:val="nil"/>
              <w:bottom w:val="nil"/>
              <w:right w:val="nil"/>
            </w:tcBorders>
            <w:shd w:val="clear" w:color="auto" w:fill="auto"/>
            <w:noWrap/>
            <w:vAlign w:val="bottom"/>
            <w:hideMark/>
          </w:tcPr>
          <w:p w14:paraId="4341D14E"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Female advisor</w:t>
            </w:r>
          </w:p>
        </w:tc>
        <w:tc>
          <w:tcPr>
            <w:tcW w:w="1100" w:type="pct"/>
            <w:tcBorders>
              <w:top w:val="nil"/>
              <w:left w:val="nil"/>
              <w:bottom w:val="nil"/>
              <w:right w:val="nil"/>
            </w:tcBorders>
            <w:shd w:val="clear" w:color="auto" w:fill="auto"/>
            <w:noWrap/>
            <w:vAlign w:val="bottom"/>
            <w:hideMark/>
          </w:tcPr>
          <w:p w14:paraId="4F077B25" w14:textId="77777777" w:rsidR="002E04AC" w:rsidRPr="003276DC" w:rsidRDefault="002E04AC" w:rsidP="002E04AC">
            <w:pPr>
              <w:spacing w:after="0" w:line="240" w:lineRule="auto"/>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hideMark/>
          </w:tcPr>
          <w:p w14:paraId="6D0C242A"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0.22***</w:t>
            </w:r>
          </w:p>
        </w:tc>
        <w:tc>
          <w:tcPr>
            <w:tcW w:w="1014" w:type="pct"/>
            <w:tcBorders>
              <w:top w:val="nil"/>
              <w:left w:val="nil"/>
              <w:bottom w:val="nil"/>
              <w:right w:val="nil"/>
            </w:tcBorders>
            <w:shd w:val="clear" w:color="auto" w:fill="auto"/>
            <w:noWrap/>
            <w:vAlign w:val="bottom"/>
            <w:hideMark/>
          </w:tcPr>
          <w:p w14:paraId="05D4446A"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p>
        </w:tc>
      </w:tr>
      <w:tr w:rsidR="002E04AC" w:rsidRPr="002E04AC" w14:paraId="36627F69" w14:textId="77777777" w:rsidTr="003276DC">
        <w:trPr>
          <w:trHeight w:val="276"/>
        </w:trPr>
        <w:tc>
          <w:tcPr>
            <w:tcW w:w="1872" w:type="pct"/>
            <w:tcBorders>
              <w:top w:val="nil"/>
              <w:left w:val="nil"/>
              <w:bottom w:val="nil"/>
              <w:right w:val="nil"/>
            </w:tcBorders>
            <w:shd w:val="clear" w:color="auto" w:fill="auto"/>
            <w:noWrap/>
            <w:vAlign w:val="bottom"/>
          </w:tcPr>
          <w:p w14:paraId="755642A0" w14:textId="1E392B36"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M-student M-advisor</w:t>
            </w:r>
          </w:p>
        </w:tc>
        <w:tc>
          <w:tcPr>
            <w:tcW w:w="1100" w:type="pct"/>
            <w:tcBorders>
              <w:top w:val="nil"/>
              <w:left w:val="nil"/>
              <w:bottom w:val="nil"/>
              <w:right w:val="nil"/>
            </w:tcBorders>
            <w:shd w:val="clear" w:color="auto" w:fill="auto"/>
            <w:noWrap/>
            <w:vAlign w:val="bottom"/>
          </w:tcPr>
          <w:p w14:paraId="0946DAC8" w14:textId="77777777" w:rsidR="002E04AC" w:rsidRPr="003276DC" w:rsidRDefault="002E04AC" w:rsidP="002E04AC">
            <w:pPr>
              <w:spacing w:after="0" w:line="240" w:lineRule="auto"/>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tcPr>
          <w:p w14:paraId="7E43E3D3" w14:textId="77777777" w:rsidR="002E04AC" w:rsidRPr="002E04AC" w:rsidRDefault="002E04AC" w:rsidP="002E04AC">
            <w:pPr>
              <w:spacing w:after="0" w:line="240" w:lineRule="auto"/>
              <w:jc w:val="center"/>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tcPr>
          <w:p w14:paraId="0D880633" w14:textId="123B831F"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i/>
                <w:iCs/>
                <w:sz w:val="20"/>
                <w:szCs w:val="20"/>
              </w:rPr>
              <w:t>ref</w:t>
            </w:r>
          </w:p>
        </w:tc>
      </w:tr>
      <w:tr w:rsidR="002E04AC" w:rsidRPr="002E04AC" w14:paraId="682C509E" w14:textId="77777777" w:rsidTr="003276DC">
        <w:trPr>
          <w:trHeight w:val="276"/>
        </w:trPr>
        <w:tc>
          <w:tcPr>
            <w:tcW w:w="1872" w:type="pct"/>
            <w:tcBorders>
              <w:top w:val="nil"/>
              <w:left w:val="nil"/>
              <w:bottom w:val="nil"/>
              <w:right w:val="nil"/>
            </w:tcBorders>
            <w:shd w:val="clear" w:color="auto" w:fill="auto"/>
            <w:noWrap/>
            <w:vAlign w:val="bottom"/>
            <w:hideMark/>
          </w:tcPr>
          <w:p w14:paraId="6D8C2FB4"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F-student M-advisor</w:t>
            </w:r>
          </w:p>
        </w:tc>
        <w:tc>
          <w:tcPr>
            <w:tcW w:w="1100" w:type="pct"/>
            <w:tcBorders>
              <w:top w:val="nil"/>
              <w:left w:val="nil"/>
              <w:bottom w:val="nil"/>
              <w:right w:val="nil"/>
            </w:tcBorders>
            <w:shd w:val="clear" w:color="auto" w:fill="auto"/>
            <w:noWrap/>
            <w:vAlign w:val="bottom"/>
            <w:hideMark/>
          </w:tcPr>
          <w:p w14:paraId="360F03D4" w14:textId="77777777" w:rsidR="002E04AC" w:rsidRPr="003276DC" w:rsidRDefault="002E04AC" w:rsidP="002E04AC">
            <w:pPr>
              <w:spacing w:after="0" w:line="240" w:lineRule="auto"/>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hideMark/>
          </w:tcPr>
          <w:p w14:paraId="7912A405" w14:textId="77777777" w:rsidR="002E04AC" w:rsidRPr="002E04AC" w:rsidRDefault="002E04AC" w:rsidP="002E04AC">
            <w:pPr>
              <w:spacing w:after="0" w:line="240" w:lineRule="auto"/>
              <w:jc w:val="center"/>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hideMark/>
          </w:tcPr>
          <w:p w14:paraId="5B2B4302"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-0.11***</w:t>
            </w:r>
          </w:p>
        </w:tc>
      </w:tr>
      <w:tr w:rsidR="002E04AC" w:rsidRPr="002E04AC" w14:paraId="098C0F77" w14:textId="77777777" w:rsidTr="003276DC">
        <w:trPr>
          <w:trHeight w:val="276"/>
        </w:trPr>
        <w:tc>
          <w:tcPr>
            <w:tcW w:w="1872" w:type="pct"/>
            <w:tcBorders>
              <w:top w:val="nil"/>
              <w:left w:val="nil"/>
              <w:bottom w:val="nil"/>
              <w:right w:val="nil"/>
            </w:tcBorders>
            <w:shd w:val="clear" w:color="auto" w:fill="auto"/>
            <w:noWrap/>
            <w:vAlign w:val="bottom"/>
            <w:hideMark/>
          </w:tcPr>
          <w:p w14:paraId="071DA9AC"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M-student F-advisor</w:t>
            </w:r>
          </w:p>
        </w:tc>
        <w:tc>
          <w:tcPr>
            <w:tcW w:w="1100" w:type="pct"/>
            <w:tcBorders>
              <w:top w:val="nil"/>
              <w:left w:val="nil"/>
              <w:bottom w:val="nil"/>
              <w:right w:val="nil"/>
            </w:tcBorders>
            <w:shd w:val="clear" w:color="auto" w:fill="auto"/>
            <w:noWrap/>
            <w:vAlign w:val="bottom"/>
            <w:hideMark/>
          </w:tcPr>
          <w:p w14:paraId="1802F105" w14:textId="77777777" w:rsidR="002E04AC" w:rsidRPr="003276DC" w:rsidRDefault="002E04AC" w:rsidP="002E04AC">
            <w:pPr>
              <w:spacing w:after="0" w:line="240" w:lineRule="auto"/>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hideMark/>
          </w:tcPr>
          <w:p w14:paraId="43E515DF" w14:textId="77777777" w:rsidR="002E04AC" w:rsidRPr="002E04AC" w:rsidRDefault="002E04AC" w:rsidP="002E04AC">
            <w:pPr>
              <w:spacing w:after="0" w:line="240" w:lineRule="auto"/>
              <w:jc w:val="center"/>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hideMark/>
          </w:tcPr>
          <w:p w14:paraId="4684E9AC"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0.27***</w:t>
            </w:r>
          </w:p>
        </w:tc>
      </w:tr>
      <w:tr w:rsidR="002E04AC" w:rsidRPr="002E04AC" w14:paraId="12DB0A38" w14:textId="77777777" w:rsidTr="003276DC">
        <w:trPr>
          <w:trHeight w:val="276"/>
        </w:trPr>
        <w:tc>
          <w:tcPr>
            <w:tcW w:w="1872" w:type="pct"/>
            <w:tcBorders>
              <w:top w:val="nil"/>
              <w:left w:val="nil"/>
              <w:bottom w:val="nil"/>
              <w:right w:val="nil"/>
            </w:tcBorders>
            <w:shd w:val="clear" w:color="auto" w:fill="auto"/>
            <w:noWrap/>
            <w:vAlign w:val="bottom"/>
            <w:hideMark/>
          </w:tcPr>
          <w:p w14:paraId="5D3A0333"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F-student F-advisor</w:t>
            </w:r>
          </w:p>
        </w:tc>
        <w:tc>
          <w:tcPr>
            <w:tcW w:w="1100" w:type="pct"/>
            <w:tcBorders>
              <w:top w:val="nil"/>
              <w:left w:val="nil"/>
              <w:bottom w:val="nil"/>
              <w:right w:val="nil"/>
            </w:tcBorders>
            <w:shd w:val="clear" w:color="auto" w:fill="auto"/>
            <w:noWrap/>
            <w:vAlign w:val="bottom"/>
            <w:hideMark/>
          </w:tcPr>
          <w:p w14:paraId="1599937F" w14:textId="77777777" w:rsidR="002E04AC" w:rsidRPr="003276DC" w:rsidRDefault="002E04AC" w:rsidP="002E04AC">
            <w:pPr>
              <w:spacing w:after="0" w:line="240" w:lineRule="auto"/>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hideMark/>
          </w:tcPr>
          <w:p w14:paraId="3FBC2C0E" w14:textId="77777777" w:rsidR="002E04AC" w:rsidRPr="002E04AC" w:rsidRDefault="002E04AC" w:rsidP="002E04AC">
            <w:pPr>
              <w:spacing w:after="0" w:line="240" w:lineRule="auto"/>
              <w:jc w:val="center"/>
              <w:rPr>
                <w:rFonts w:ascii="Times New Roman" w:eastAsia="Times New Roman" w:hAnsi="Times New Roman" w:cs="Times New Roman"/>
                <w:sz w:val="20"/>
                <w:szCs w:val="20"/>
              </w:rPr>
            </w:pPr>
          </w:p>
        </w:tc>
        <w:tc>
          <w:tcPr>
            <w:tcW w:w="1014" w:type="pct"/>
            <w:tcBorders>
              <w:top w:val="nil"/>
              <w:left w:val="nil"/>
              <w:bottom w:val="nil"/>
              <w:right w:val="nil"/>
            </w:tcBorders>
            <w:shd w:val="clear" w:color="auto" w:fill="auto"/>
            <w:noWrap/>
            <w:vAlign w:val="bottom"/>
            <w:hideMark/>
          </w:tcPr>
          <w:p w14:paraId="30F2E26A"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0.083</w:t>
            </w:r>
          </w:p>
        </w:tc>
      </w:tr>
      <w:tr w:rsidR="002E04AC" w:rsidRPr="002E04AC" w14:paraId="0F36173E" w14:textId="77777777" w:rsidTr="003276DC">
        <w:trPr>
          <w:trHeight w:val="276"/>
        </w:trPr>
        <w:tc>
          <w:tcPr>
            <w:tcW w:w="1872" w:type="pct"/>
            <w:tcBorders>
              <w:top w:val="nil"/>
              <w:left w:val="nil"/>
              <w:bottom w:val="nil"/>
              <w:right w:val="nil"/>
            </w:tcBorders>
            <w:shd w:val="clear" w:color="auto" w:fill="auto"/>
            <w:noWrap/>
            <w:vAlign w:val="bottom"/>
            <w:hideMark/>
          </w:tcPr>
          <w:p w14:paraId="7823BC5D"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More than one advisor</w:t>
            </w:r>
          </w:p>
        </w:tc>
        <w:tc>
          <w:tcPr>
            <w:tcW w:w="1100" w:type="pct"/>
            <w:tcBorders>
              <w:top w:val="nil"/>
              <w:left w:val="nil"/>
              <w:bottom w:val="nil"/>
              <w:right w:val="nil"/>
            </w:tcBorders>
            <w:shd w:val="clear" w:color="auto" w:fill="auto"/>
            <w:noWrap/>
            <w:vAlign w:val="bottom"/>
            <w:hideMark/>
          </w:tcPr>
          <w:p w14:paraId="0DFE3A91"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-0.033</w:t>
            </w:r>
          </w:p>
        </w:tc>
        <w:tc>
          <w:tcPr>
            <w:tcW w:w="1014" w:type="pct"/>
            <w:tcBorders>
              <w:top w:val="nil"/>
              <w:left w:val="nil"/>
              <w:bottom w:val="nil"/>
              <w:right w:val="nil"/>
            </w:tcBorders>
            <w:shd w:val="clear" w:color="auto" w:fill="auto"/>
            <w:noWrap/>
            <w:vAlign w:val="bottom"/>
            <w:hideMark/>
          </w:tcPr>
          <w:p w14:paraId="6D198D09"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-0.024</w:t>
            </w:r>
          </w:p>
        </w:tc>
        <w:tc>
          <w:tcPr>
            <w:tcW w:w="1014" w:type="pct"/>
            <w:tcBorders>
              <w:top w:val="nil"/>
              <w:left w:val="nil"/>
              <w:bottom w:val="nil"/>
              <w:right w:val="nil"/>
            </w:tcBorders>
            <w:shd w:val="clear" w:color="auto" w:fill="auto"/>
            <w:noWrap/>
            <w:vAlign w:val="bottom"/>
            <w:hideMark/>
          </w:tcPr>
          <w:p w14:paraId="08449399"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-0.015</w:t>
            </w:r>
          </w:p>
        </w:tc>
      </w:tr>
      <w:tr w:rsidR="002E04AC" w:rsidRPr="002E04AC" w14:paraId="7D437190" w14:textId="77777777" w:rsidTr="003276DC">
        <w:trPr>
          <w:trHeight w:val="276"/>
        </w:trPr>
        <w:tc>
          <w:tcPr>
            <w:tcW w:w="1872" w:type="pct"/>
            <w:tcBorders>
              <w:top w:val="nil"/>
              <w:left w:val="nil"/>
              <w:bottom w:val="nil"/>
              <w:right w:val="nil"/>
            </w:tcBorders>
            <w:shd w:val="clear" w:color="auto" w:fill="auto"/>
            <w:noWrap/>
            <w:vAlign w:val="bottom"/>
            <w:hideMark/>
          </w:tcPr>
          <w:p w14:paraId="29265302"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At least one co-advisor</w:t>
            </w:r>
          </w:p>
        </w:tc>
        <w:tc>
          <w:tcPr>
            <w:tcW w:w="1100" w:type="pct"/>
            <w:tcBorders>
              <w:top w:val="nil"/>
              <w:left w:val="nil"/>
              <w:bottom w:val="nil"/>
              <w:right w:val="nil"/>
            </w:tcBorders>
            <w:shd w:val="clear" w:color="auto" w:fill="auto"/>
            <w:noWrap/>
            <w:vAlign w:val="bottom"/>
            <w:hideMark/>
          </w:tcPr>
          <w:p w14:paraId="3E4B3105"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-0.15*</w:t>
            </w:r>
          </w:p>
        </w:tc>
        <w:tc>
          <w:tcPr>
            <w:tcW w:w="1014" w:type="pct"/>
            <w:tcBorders>
              <w:top w:val="nil"/>
              <w:left w:val="nil"/>
              <w:bottom w:val="nil"/>
              <w:right w:val="nil"/>
            </w:tcBorders>
            <w:shd w:val="clear" w:color="auto" w:fill="auto"/>
            <w:noWrap/>
            <w:vAlign w:val="bottom"/>
            <w:hideMark/>
          </w:tcPr>
          <w:p w14:paraId="65A4569E"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-0.15**</w:t>
            </w:r>
          </w:p>
        </w:tc>
        <w:tc>
          <w:tcPr>
            <w:tcW w:w="1014" w:type="pct"/>
            <w:tcBorders>
              <w:top w:val="nil"/>
              <w:left w:val="nil"/>
              <w:bottom w:val="nil"/>
              <w:right w:val="nil"/>
            </w:tcBorders>
            <w:shd w:val="clear" w:color="auto" w:fill="auto"/>
            <w:noWrap/>
            <w:vAlign w:val="bottom"/>
            <w:hideMark/>
          </w:tcPr>
          <w:p w14:paraId="6C9BE860"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-0.14*</w:t>
            </w:r>
          </w:p>
        </w:tc>
      </w:tr>
      <w:tr w:rsidR="002E04AC" w:rsidRPr="002E04AC" w14:paraId="3CE812AA" w14:textId="77777777" w:rsidTr="003276DC">
        <w:trPr>
          <w:trHeight w:val="276"/>
        </w:trPr>
        <w:tc>
          <w:tcPr>
            <w:tcW w:w="1872" w:type="pct"/>
            <w:tcBorders>
              <w:top w:val="nil"/>
              <w:left w:val="nil"/>
              <w:bottom w:val="nil"/>
              <w:right w:val="nil"/>
            </w:tcBorders>
            <w:shd w:val="clear" w:color="auto" w:fill="auto"/>
            <w:noWrap/>
            <w:vAlign w:val="bottom"/>
            <w:hideMark/>
          </w:tcPr>
          <w:p w14:paraId="1F688CC3"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At least one publication First year</w:t>
            </w:r>
          </w:p>
        </w:tc>
        <w:tc>
          <w:tcPr>
            <w:tcW w:w="1100" w:type="pct"/>
            <w:tcBorders>
              <w:top w:val="nil"/>
              <w:left w:val="nil"/>
              <w:bottom w:val="nil"/>
              <w:right w:val="nil"/>
            </w:tcBorders>
            <w:shd w:val="clear" w:color="auto" w:fill="auto"/>
            <w:noWrap/>
            <w:vAlign w:val="bottom"/>
            <w:hideMark/>
          </w:tcPr>
          <w:p w14:paraId="08ECDA74"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0.19***</w:t>
            </w:r>
          </w:p>
        </w:tc>
        <w:tc>
          <w:tcPr>
            <w:tcW w:w="1014" w:type="pct"/>
            <w:tcBorders>
              <w:top w:val="nil"/>
              <w:left w:val="nil"/>
              <w:bottom w:val="nil"/>
              <w:right w:val="nil"/>
            </w:tcBorders>
            <w:shd w:val="clear" w:color="auto" w:fill="auto"/>
            <w:noWrap/>
            <w:vAlign w:val="bottom"/>
            <w:hideMark/>
          </w:tcPr>
          <w:p w14:paraId="01853DCE"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0.18***</w:t>
            </w:r>
          </w:p>
        </w:tc>
        <w:tc>
          <w:tcPr>
            <w:tcW w:w="1014" w:type="pct"/>
            <w:tcBorders>
              <w:top w:val="nil"/>
              <w:left w:val="nil"/>
              <w:bottom w:val="nil"/>
              <w:right w:val="nil"/>
            </w:tcBorders>
            <w:shd w:val="clear" w:color="auto" w:fill="auto"/>
            <w:noWrap/>
            <w:vAlign w:val="bottom"/>
            <w:hideMark/>
          </w:tcPr>
          <w:p w14:paraId="6FA0BB02"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0.18***</w:t>
            </w:r>
          </w:p>
        </w:tc>
      </w:tr>
      <w:tr w:rsidR="002E04AC" w:rsidRPr="002E04AC" w14:paraId="38041255" w14:textId="77777777" w:rsidTr="003276DC">
        <w:trPr>
          <w:trHeight w:val="276"/>
        </w:trPr>
        <w:tc>
          <w:tcPr>
            <w:tcW w:w="1872" w:type="pct"/>
            <w:tcBorders>
              <w:top w:val="nil"/>
              <w:left w:val="nil"/>
              <w:bottom w:val="nil"/>
              <w:right w:val="nil"/>
            </w:tcBorders>
            <w:shd w:val="clear" w:color="auto" w:fill="auto"/>
            <w:noWrap/>
            <w:vAlign w:val="bottom"/>
            <w:hideMark/>
          </w:tcPr>
          <w:p w14:paraId="2E20CF70"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log(advisor's publications) (lagged centered)</w:t>
            </w:r>
          </w:p>
        </w:tc>
        <w:tc>
          <w:tcPr>
            <w:tcW w:w="1100" w:type="pct"/>
            <w:tcBorders>
              <w:top w:val="nil"/>
              <w:left w:val="nil"/>
              <w:bottom w:val="nil"/>
              <w:right w:val="nil"/>
            </w:tcBorders>
            <w:shd w:val="clear" w:color="auto" w:fill="auto"/>
            <w:noWrap/>
            <w:vAlign w:val="bottom"/>
            <w:hideMark/>
          </w:tcPr>
          <w:p w14:paraId="3BC2C0B2"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0.19***</w:t>
            </w:r>
          </w:p>
        </w:tc>
        <w:tc>
          <w:tcPr>
            <w:tcW w:w="1014" w:type="pct"/>
            <w:tcBorders>
              <w:top w:val="nil"/>
              <w:left w:val="nil"/>
              <w:bottom w:val="nil"/>
              <w:right w:val="nil"/>
            </w:tcBorders>
            <w:shd w:val="clear" w:color="auto" w:fill="auto"/>
            <w:noWrap/>
            <w:vAlign w:val="bottom"/>
            <w:hideMark/>
          </w:tcPr>
          <w:p w14:paraId="396751AB"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0.19***</w:t>
            </w:r>
          </w:p>
        </w:tc>
        <w:tc>
          <w:tcPr>
            <w:tcW w:w="1014" w:type="pct"/>
            <w:tcBorders>
              <w:top w:val="nil"/>
              <w:left w:val="nil"/>
              <w:bottom w:val="nil"/>
              <w:right w:val="nil"/>
            </w:tcBorders>
            <w:shd w:val="clear" w:color="auto" w:fill="auto"/>
            <w:noWrap/>
            <w:vAlign w:val="bottom"/>
            <w:hideMark/>
          </w:tcPr>
          <w:p w14:paraId="4BB4E144"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0.19***</w:t>
            </w:r>
          </w:p>
        </w:tc>
      </w:tr>
      <w:tr w:rsidR="002E04AC" w:rsidRPr="002E04AC" w14:paraId="50079F68" w14:textId="77777777" w:rsidTr="003276DC">
        <w:trPr>
          <w:trHeight w:val="276"/>
        </w:trPr>
        <w:tc>
          <w:tcPr>
            <w:tcW w:w="1872" w:type="pct"/>
            <w:tcBorders>
              <w:top w:val="nil"/>
              <w:left w:val="nil"/>
              <w:bottom w:val="nil"/>
              <w:right w:val="nil"/>
            </w:tcBorders>
            <w:shd w:val="clear" w:color="auto" w:fill="auto"/>
            <w:noWrap/>
            <w:vAlign w:val="bottom"/>
            <w:hideMark/>
          </w:tcPr>
          <w:p w14:paraId="0F401F13"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No advisor pub. in t-1, t-2, t-3</w:t>
            </w:r>
          </w:p>
        </w:tc>
        <w:tc>
          <w:tcPr>
            <w:tcW w:w="1100" w:type="pct"/>
            <w:tcBorders>
              <w:top w:val="nil"/>
              <w:left w:val="nil"/>
              <w:bottom w:val="nil"/>
              <w:right w:val="nil"/>
            </w:tcBorders>
            <w:shd w:val="clear" w:color="auto" w:fill="auto"/>
            <w:noWrap/>
            <w:vAlign w:val="bottom"/>
            <w:hideMark/>
          </w:tcPr>
          <w:p w14:paraId="29F4C75D"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-0.48***</w:t>
            </w:r>
          </w:p>
        </w:tc>
        <w:tc>
          <w:tcPr>
            <w:tcW w:w="1014" w:type="pct"/>
            <w:tcBorders>
              <w:top w:val="nil"/>
              <w:left w:val="nil"/>
              <w:bottom w:val="nil"/>
              <w:right w:val="nil"/>
            </w:tcBorders>
            <w:shd w:val="clear" w:color="auto" w:fill="auto"/>
            <w:noWrap/>
            <w:vAlign w:val="bottom"/>
            <w:hideMark/>
          </w:tcPr>
          <w:p w14:paraId="2E90FBC0"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-0.55***</w:t>
            </w:r>
          </w:p>
        </w:tc>
        <w:tc>
          <w:tcPr>
            <w:tcW w:w="1014" w:type="pct"/>
            <w:tcBorders>
              <w:top w:val="nil"/>
              <w:left w:val="nil"/>
              <w:bottom w:val="nil"/>
              <w:right w:val="nil"/>
            </w:tcBorders>
            <w:shd w:val="clear" w:color="auto" w:fill="auto"/>
            <w:noWrap/>
            <w:vAlign w:val="bottom"/>
            <w:hideMark/>
          </w:tcPr>
          <w:p w14:paraId="0B16BABD"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-0.52***</w:t>
            </w:r>
          </w:p>
        </w:tc>
      </w:tr>
      <w:tr w:rsidR="002E04AC" w:rsidRPr="002E04AC" w14:paraId="48D9E20F" w14:textId="77777777" w:rsidTr="003276DC">
        <w:trPr>
          <w:trHeight w:val="276"/>
        </w:trPr>
        <w:tc>
          <w:tcPr>
            <w:tcW w:w="1872" w:type="pct"/>
            <w:tcBorders>
              <w:top w:val="nil"/>
              <w:left w:val="nil"/>
              <w:bottom w:val="nil"/>
              <w:right w:val="nil"/>
            </w:tcBorders>
            <w:shd w:val="clear" w:color="auto" w:fill="auto"/>
            <w:noWrap/>
            <w:vAlign w:val="bottom"/>
            <w:hideMark/>
          </w:tcPr>
          <w:p w14:paraId="5551FDBD"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Constant</w:t>
            </w:r>
          </w:p>
        </w:tc>
        <w:tc>
          <w:tcPr>
            <w:tcW w:w="1100" w:type="pct"/>
            <w:tcBorders>
              <w:top w:val="nil"/>
              <w:left w:val="nil"/>
              <w:bottom w:val="nil"/>
              <w:right w:val="nil"/>
            </w:tcBorders>
            <w:shd w:val="clear" w:color="auto" w:fill="auto"/>
            <w:noWrap/>
            <w:vAlign w:val="bottom"/>
            <w:hideMark/>
          </w:tcPr>
          <w:p w14:paraId="45801101"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0.28***</w:t>
            </w:r>
          </w:p>
        </w:tc>
        <w:tc>
          <w:tcPr>
            <w:tcW w:w="1014" w:type="pct"/>
            <w:tcBorders>
              <w:top w:val="nil"/>
              <w:left w:val="nil"/>
              <w:bottom w:val="nil"/>
              <w:right w:val="nil"/>
            </w:tcBorders>
            <w:shd w:val="clear" w:color="auto" w:fill="auto"/>
            <w:noWrap/>
            <w:vAlign w:val="bottom"/>
            <w:hideMark/>
          </w:tcPr>
          <w:p w14:paraId="5D1928EE"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0.24***</w:t>
            </w:r>
          </w:p>
        </w:tc>
        <w:tc>
          <w:tcPr>
            <w:tcW w:w="1014" w:type="pct"/>
            <w:tcBorders>
              <w:top w:val="nil"/>
              <w:left w:val="nil"/>
              <w:bottom w:val="nil"/>
              <w:right w:val="nil"/>
            </w:tcBorders>
            <w:shd w:val="clear" w:color="auto" w:fill="auto"/>
            <w:noWrap/>
            <w:vAlign w:val="bottom"/>
            <w:hideMark/>
          </w:tcPr>
          <w:p w14:paraId="29441CF0"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0.26***</w:t>
            </w:r>
          </w:p>
        </w:tc>
      </w:tr>
      <w:tr w:rsidR="002E04AC" w:rsidRPr="002E04AC" w14:paraId="068BBFF9" w14:textId="77777777" w:rsidTr="003276DC">
        <w:trPr>
          <w:trHeight w:val="276"/>
        </w:trPr>
        <w:tc>
          <w:tcPr>
            <w:tcW w:w="1872" w:type="pct"/>
            <w:tcBorders>
              <w:top w:val="nil"/>
              <w:left w:val="nil"/>
              <w:bottom w:val="nil"/>
              <w:right w:val="nil"/>
            </w:tcBorders>
            <w:shd w:val="clear" w:color="auto" w:fill="auto"/>
            <w:noWrap/>
            <w:vAlign w:val="bottom"/>
            <w:hideMark/>
          </w:tcPr>
          <w:p w14:paraId="69C22E1E"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Observations</w:t>
            </w:r>
          </w:p>
        </w:tc>
        <w:tc>
          <w:tcPr>
            <w:tcW w:w="1100" w:type="pct"/>
            <w:tcBorders>
              <w:top w:val="nil"/>
              <w:left w:val="nil"/>
              <w:bottom w:val="nil"/>
              <w:right w:val="nil"/>
            </w:tcBorders>
            <w:shd w:val="clear" w:color="auto" w:fill="auto"/>
            <w:noWrap/>
            <w:vAlign w:val="bottom"/>
            <w:hideMark/>
          </w:tcPr>
          <w:p w14:paraId="5970187A"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5,151</w:t>
            </w:r>
          </w:p>
        </w:tc>
        <w:tc>
          <w:tcPr>
            <w:tcW w:w="1014" w:type="pct"/>
            <w:tcBorders>
              <w:top w:val="nil"/>
              <w:left w:val="nil"/>
              <w:bottom w:val="nil"/>
              <w:right w:val="nil"/>
            </w:tcBorders>
            <w:shd w:val="clear" w:color="auto" w:fill="auto"/>
            <w:noWrap/>
            <w:vAlign w:val="bottom"/>
            <w:hideMark/>
          </w:tcPr>
          <w:p w14:paraId="3C67E985"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5,151</w:t>
            </w:r>
          </w:p>
        </w:tc>
        <w:tc>
          <w:tcPr>
            <w:tcW w:w="1014" w:type="pct"/>
            <w:tcBorders>
              <w:top w:val="nil"/>
              <w:left w:val="nil"/>
              <w:bottom w:val="nil"/>
              <w:right w:val="nil"/>
            </w:tcBorders>
            <w:shd w:val="clear" w:color="auto" w:fill="auto"/>
            <w:noWrap/>
            <w:vAlign w:val="bottom"/>
            <w:hideMark/>
          </w:tcPr>
          <w:p w14:paraId="79766E0D"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5,151</w:t>
            </w:r>
          </w:p>
        </w:tc>
      </w:tr>
      <w:tr w:rsidR="002E04AC" w:rsidRPr="002E04AC" w14:paraId="2CE1F028" w14:textId="77777777" w:rsidTr="003276DC">
        <w:trPr>
          <w:trHeight w:val="276"/>
        </w:trPr>
        <w:tc>
          <w:tcPr>
            <w:tcW w:w="1872" w:type="pct"/>
            <w:tcBorders>
              <w:top w:val="nil"/>
              <w:left w:val="nil"/>
              <w:bottom w:val="nil"/>
              <w:right w:val="nil"/>
            </w:tcBorders>
            <w:shd w:val="clear" w:color="auto" w:fill="auto"/>
            <w:noWrap/>
            <w:vAlign w:val="bottom"/>
            <w:hideMark/>
          </w:tcPr>
          <w:p w14:paraId="3A505FD1"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R-squared</w:t>
            </w:r>
          </w:p>
        </w:tc>
        <w:tc>
          <w:tcPr>
            <w:tcW w:w="1100" w:type="pct"/>
            <w:tcBorders>
              <w:top w:val="nil"/>
              <w:left w:val="nil"/>
              <w:bottom w:val="nil"/>
              <w:right w:val="nil"/>
            </w:tcBorders>
            <w:shd w:val="clear" w:color="auto" w:fill="auto"/>
            <w:noWrap/>
            <w:vAlign w:val="bottom"/>
            <w:hideMark/>
          </w:tcPr>
          <w:p w14:paraId="38789CC8"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0.254</w:t>
            </w:r>
          </w:p>
        </w:tc>
        <w:tc>
          <w:tcPr>
            <w:tcW w:w="1014" w:type="pct"/>
            <w:tcBorders>
              <w:top w:val="nil"/>
              <w:left w:val="nil"/>
              <w:bottom w:val="nil"/>
              <w:right w:val="nil"/>
            </w:tcBorders>
            <w:shd w:val="clear" w:color="auto" w:fill="auto"/>
            <w:noWrap/>
            <w:vAlign w:val="bottom"/>
            <w:hideMark/>
          </w:tcPr>
          <w:p w14:paraId="062385EB"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0.257</w:t>
            </w:r>
          </w:p>
        </w:tc>
        <w:tc>
          <w:tcPr>
            <w:tcW w:w="1014" w:type="pct"/>
            <w:tcBorders>
              <w:top w:val="nil"/>
              <w:left w:val="nil"/>
              <w:bottom w:val="nil"/>
              <w:right w:val="nil"/>
            </w:tcBorders>
            <w:shd w:val="clear" w:color="auto" w:fill="auto"/>
            <w:noWrap/>
            <w:vAlign w:val="bottom"/>
            <w:hideMark/>
          </w:tcPr>
          <w:p w14:paraId="1BD53302"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0.262</w:t>
            </w:r>
          </w:p>
        </w:tc>
      </w:tr>
      <w:tr w:rsidR="002E04AC" w:rsidRPr="002E04AC" w14:paraId="378FE408" w14:textId="77777777" w:rsidTr="003276DC">
        <w:trPr>
          <w:trHeight w:val="276"/>
        </w:trPr>
        <w:tc>
          <w:tcPr>
            <w:tcW w:w="1872" w:type="pct"/>
            <w:tcBorders>
              <w:top w:val="nil"/>
              <w:left w:val="nil"/>
              <w:bottom w:val="nil"/>
              <w:right w:val="nil"/>
            </w:tcBorders>
            <w:shd w:val="clear" w:color="auto" w:fill="auto"/>
            <w:noWrap/>
            <w:vAlign w:val="bottom"/>
            <w:hideMark/>
          </w:tcPr>
          <w:p w14:paraId="72C6F6E9"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Dummy discipline</w:t>
            </w:r>
          </w:p>
        </w:tc>
        <w:tc>
          <w:tcPr>
            <w:tcW w:w="1100" w:type="pct"/>
            <w:tcBorders>
              <w:top w:val="nil"/>
              <w:left w:val="nil"/>
              <w:bottom w:val="nil"/>
              <w:right w:val="nil"/>
            </w:tcBorders>
            <w:shd w:val="clear" w:color="auto" w:fill="auto"/>
            <w:noWrap/>
            <w:vAlign w:val="bottom"/>
            <w:hideMark/>
          </w:tcPr>
          <w:p w14:paraId="55FB3451"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14" w:type="pct"/>
            <w:tcBorders>
              <w:top w:val="nil"/>
              <w:left w:val="nil"/>
              <w:bottom w:val="nil"/>
              <w:right w:val="nil"/>
            </w:tcBorders>
            <w:shd w:val="clear" w:color="auto" w:fill="auto"/>
            <w:noWrap/>
            <w:vAlign w:val="bottom"/>
            <w:hideMark/>
          </w:tcPr>
          <w:p w14:paraId="2112E204"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14" w:type="pct"/>
            <w:tcBorders>
              <w:top w:val="nil"/>
              <w:left w:val="nil"/>
              <w:bottom w:val="nil"/>
              <w:right w:val="nil"/>
            </w:tcBorders>
            <w:shd w:val="clear" w:color="auto" w:fill="auto"/>
            <w:noWrap/>
            <w:vAlign w:val="bottom"/>
            <w:hideMark/>
          </w:tcPr>
          <w:p w14:paraId="6C757E14"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r w:rsidR="002E04AC" w:rsidRPr="002E04AC" w14:paraId="675A1C95" w14:textId="77777777" w:rsidTr="003276DC">
        <w:trPr>
          <w:trHeight w:val="276"/>
        </w:trPr>
        <w:tc>
          <w:tcPr>
            <w:tcW w:w="1872" w:type="pct"/>
            <w:tcBorders>
              <w:top w:val="nil"/>
              <w:left w:val="nil"/>
              <w:bottom w:val="nil"/>
              <w:right w:val="nil"/>
            </w:tcBorders>
            <w:shd w:val="clear" w:color="auto" w:fill="auto"/>
            <w:noWrap/>
            <w:vAlign w:val="bottom"/>
            <w:hideMark/>
          </w:tcPr>
          <w:p w14:paraId="262BDCDA"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Number of years since starting PhD</w:t>
            </w:r>
          </w:p>
        </w:tc>
        <w:tc>
          <w:tcPr>
            <w:tcW w:w="1100" w:type="pct"/>
            <w:tcBorders>
              <w:top w:val="nil"/>
              <w:left w:val="nil"/>
              <w:bottom w:val="nil"/>
              <w:right w:val="nil"/>
            </w:tcBorders>
            <w:shd w:val="clear" w:color="auto" w:fill="auto"/>
            <w:noWrap/>
            <w:vAlign w:val="bottom"/>
            <w:hideMark/>
          </w:tcPr>
          <w:p w14:paraId="7BC457C8"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14" w:type="pct"/>
            <w:tcBorders>
              <w:top w:val="nil"/>
              <w:left w:val="nil"/>
              <w:bottom w:val="nil"/>
              <w:right w:val="nil"/>
            </w:tcBorders>
            <w:shd w:val="clear" w:color="auto" w:fill="auto"/>
            <w:noWrap/>
            <w:vAlign w:val="bottom"/>
            <w:hideMark/>
          </w:tcPr>
          <w:p w14:paraId="36688386"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14" w:type="pct"/>
            <w:tcBorders>
              <w:top w:val="nil"/>
              <w:left w:val="nil"/>
              <w:bottom w:val="nil"/>
              <w:right w:val="nil"/>
            </w:tcBorders>
            <w:shd w:val="clear" w:color="auto" w:fill="auto"/>
            <w:noWrap/>
            <w:vAlign w:val="bottom"/>
            <w:hideMark/>
          </w:tcPr>
          <w:p w14:paraId="628A8CDC"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r w:rsidR="002E04AC" w:rsidRPr="002E04AC" w14:paraId="6A043029" w14:textId="77777777" w:rsidTr="003276DC">
        <w:trPr>
          <w:trHeight w:val="276"/>
        </w:trPr>
        <w:tc>
          <w:tcPr>
            <w:tcW w:w="1872" w:type="pct"/>
            <w:tcBorders>
              <w:top w:val="nil"/>
              <w:left w:val="nil"/>
              <w:bottom w:val="single" w:sz="4" w:space="0" w:color="000000"/>
              <w:right w:val="nil"/>
            </w:tcBorders>
            <w:shd w:val="clear" w:color="auto" w:fill="auto"/>
            <w:noWrap/>
            <w:vAlign w:val="bottom"/>
            <w:hideMark/>
          </w:tcPr>
          <w:p w14:paraId="07077326" w14:textId="77777777" w:rsidR="002E04AC" w:rsidRPr="003276DC" w:rsidRDefault="002E04AC" w:rsidP="002E04AC">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Year of PhD defense</w:t>
            </w:r>
          </w:p>
        </w:tc>
        <w:tc>
          <w:tcPr>
            <w:tcW w:w="1100" w:type="pct"/>
            <w:tcBorders>
              <w:top w:val="nil"/>
              <w:left w:val="nil"/>
              <w:bottom w:val="single" w:sz="4" w:space="0" w:color="000000"/>
              <w:right w:val="nil"/>
            </w:tcBorders>
            <w:shd w:val="clear" w:color="auto" w:fill="auto"/>
            <w:noWrap/>
            <w:vAlign w:val="bottom"/>
            <w:hideMark/>
          </w:tcPr>
          <w:p w14:paraId="43D92550"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14" w:type="pct"/>
            <w:tcBorders>
              <w:top w:val="nil"/>
              <w:left w:val="nil"/>
              <w:bottom w:val="single" w:sz="4" w:space="0" w:color="000000"/>
              <w:right w:val="nil"/>
            </w:tcBorders>
            <w:shd w:val="clear" w:color="auto" w:fill="auto"/>
            <w:noWrap/>
            <w:vAlign w:val="bottom"/>
            <w:hideMark/>
          </w:tcPr>
          <w:p w14:paraId="7C7943DA"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14" w:type="pct"/>
            <w:tcBorders>
              <w:top w:val="nil"/>
              <w:left w:val="nil"/>
              <w:bottom w:val="single" w:sz="4" w:space="0" w:color="000000"/>
              <w:right w:val="nil"/>
            </w:tcBorders>
            <w:shd w:val="clear" w:color="auto" w:fill="auto"/>
            <w:noWrap/>
            <w:vAlign w:val="bottom"/>
            <w:hideMark/>
          </w:tcPr>
          <w:p w14:paraId="532D0193" w14:textId="77777777" w:rsidR="002E04AC" w:rsidRPr="003276DC" w:rsidRDefault="002E04AC" w:rsidP="002E04AC">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bl>
    <w:p w14:paraId="3DB8855D" w14:textId="77777777" w:rsidR="00AA53A3" w:rsidRDefault="00AA53A3" w:rsidP="00AA53A3">
      <w:pPr>
        <w:rPr>
          <w:lang w:val="it-IT"/>
        </w:rPr>
      </w:pPr>
    </w:p>
    <w:p w14:paraId="67A200A7" w14:textId="77777777" w:rsidR="00AA53A3" w:rsidRPr="002F7155" w:rsidRDefault="00AA53A3" w:rsidP="00F43A1E">
      <w:pPr>
        <w:spacing w:line="480" w:lineRule="auto"/>
        <w:rPr>
          <w:rFonts w:ascii="Times New Roman" w:eastAsia="Calibri" w:hAnsi="Times New Roman" w:cs="Times New Roman"/>
          <w:lang w:val="en-GB"/>
        </w:rPr>
      </w:pPr>
    </w:p>
    <w:p w14:paraId="506C8854" w14:textId="77777777" w:rsidR="007F376D" w:rsidRPr="00945B88" w:rsidRDefault="007F376D" w:rsidP="00945B88">
      <w:pPr>
        <w:keepNext/>
        <w:keepLines/>
        <w:spacing w:after="0" w:line="240" w:lineRule="auto"/>
        <w:outlineLvl w:val="0"/>
        <w:rPr>
          <w:rFonts w:ascii="Times New Roman" w:eastAsia="Times New Roman" w:hAnsi="Times New Roman" w:cs="Times New Roman"/>
          <w:b/>
          <w:bCs/>
          <w:sz w:val="32"/>
          <w:szCs w:val="32"/>
          <w:lang w:val="en-GB"/>
        </w:rPr>
      </w:pPr>
      <w:r w:rsidRPr="00945B88">
        <w:rPr>
          <w:rFonts w:ascii="Times New Roman" w:eastAsia="Times New Roman" w:hAnsi="Times New Roman" w:cs="Times New Roman"/>
          <w:b/>
          <w:bCs/>
          <w:sz w:val="32"/>
          <w:szCs w:val="32"/>
          <w:lang w:val="en-GB"/>
        </w:rPr>
        <w:lastRenderedPageBreak/>
        <w:t>Team</w:t>
      </w:r>
      <w:r w:rsidR="00945B88">
        <w:rPr>
          <w:rFonts w:ascii="Times New Roman" w:eastAsia="Times New Roman" w:hAnsi="Times New Roman" w:cs="Times New Roman"/>
          <w:b/>
          <w:bCs/>
          <w:sz w:val="32"/>
          <w:szCs w:val="32"/>
          <w:lang w:val="en-GB"/>
        </w:rPr>
        <w:t xml:space="preserve"> </w:t>
      </w:r>
    </w:p>
    <w:p w14:paraId="6EB6E40A" w14:textId="77777777" w:rsidR="0092567A" w:rsidRPr="002F7155" w:rsidRDefault="0092567A" w:rsidP="007F376D">
      <w:pPr>
        <w:keepNext/>
        <w:keepLines/>
        <w:spacing w:after="0" w:line="240" w:lineRule="auto"/>
        <w:ind w:left="720" w:hanging="360"/>
        <w:outlineLvl w:val="0"/>
        <w:rPr>
          <w:rFonts w:ascii="Times New Roman" w:eastAsia="Times New Roman" w:hAnsi="Times New Roman" w:cs="Times New Roman"/>
          <w:b/>
          <w:bCs/>
          <w:color w:val="365F91"/>
          <w:lang w:val="en-GB"/>
        </w:rPr>
      </w:pPr>
    </w:p>
    <w:p w14:paraId="7957588D" w14:textId="77777777" w:rsidR="00590966" w:rsidRPr="007F376D" w:rsidRDefault="007F376D" w:rsidP="009609A3">
      <w:pPr>
        <w:spacing w:line="480" w:lineRule="auto"/>
        <w:rPr>
          <w:rFonts w:ascii="Calibri" w:eastAsia="Calibri" w:hAnsi="Calibri" w:cs="Times New Roman"/>
          <w:lang w:val="en-GB"/>
        </w:rPr>
      </w:pPr>
      <w:r w:rsidRPr="002F7155">
        <w:rPr>
          <w:rFonts w:ascii="Times New Roman" w:eastAsia="Calibri" w:hAnsi="Times New Roman" w:cs="Times New Roman"/>
          <w:lang w:val="en-GB"/>
        </w:rPr>
        <w:t>We exploit the rich grant information to characterize the team associated with a focal student</w:t>
      </w:r>
      <w:r w:rsidR="00AD7219">
        <w:rPr>
          <w:rFonts w:ascii="Times New Roman" w:eastAsia="Calibri" w:hAnsi="Times New Roman" w:cs="Times New Roman"/>
          <w:lang w:val="en-GB"/>
        </w:rPr>
        <w:t xml:space="preserve"> as well as information taken from library records concerning theses that faculty advised</w:t>
      </w:r>
      <w:r w:rsidRPr="002F7155">
        <w:rPr>
          <w:rFonts w:ascii="Times New Roman" w:eastAsia="Calibri" w:hAnsi="Times New Roman" w:cs="Times New Roman"/>
          <w:lang w:val="en-GB"/>
        </w:rPr>
        <w:t xml:space="preserve">. We assign to the PhD in year </w:t>
      </w:r>
      <w:proofErr w:type="spellStart"/>
      <w:r w:rsidRPr="002F7155">
        <w:rPr>
          <w:rFonts w:ascii="Times New Roman" w:eastAsia="Calibri" w:hAnsi="Times New Roman" w:cs="Times New Roman"/>
          <w:lang w:val="en-GB"/>
        </w:rPr>
        <w:t>t</w:t>
      </w:r>
      <w:proofErr w:type="spellEnd"/>
      <w:r w:rsidRPr="002F7155">
        <w:rPr>
          <w:rFonts w:ascii="Times New Roman" w:eastAsia="Calibri" w:hAnsi="Times New Roman" w:cs="Times New Roman"/>
          <w:lang w:val="en-GB"/>
        </w:rPr>
        <w:t xml:space="preserve"> the team of her advisor, including all the employees paid and/or supervised by the faculty member. When an employee is paid by tw</w:t>
      </w:r>
      <w:r w:rsidR="00AD7219" w:rsidRPr="00AD7219">
        <w:rPr>
          <w:rFonts w:ascii="Times New Roman" w:eastAsia="Calibri" w:hAnsi="Times New Roman" w:cs="Times New Roman"/>
          <w:lang w:val="en-GB"/>
        </w:rPr>
        <w:t xml:space="preserve">o or more </w:t>
      </w:r>
      <w:r w:rsidR="00AD7219">
        <w:rPr>
          <w:rFonts w:ascii="Times New Roman" w:eastAsia="Calibri" w:hAnsi="Times New Roman" w:cs="Times New Roman"/>
          <w:lang w:val="en-GB"/>
        </w:rPr>
        <w:t>f</w:t>
      </w:r>
      <w:r w:rsidRPr="002F7155">
        <w:rPr>
          <w:rFonts w:ascii="Times New Roman" w:eastAsia="Calibri" w:hAnsi="Times New Roman" w:cs="Times New Roman"/>
          <w:lang w:val="en-GB"/>
        </w:rPr>
        <w:t>aculty we assign</w:t>
      </w:r>
      <w:r w:rsidR="00AD7219" w:rsidRPr="00AD7219">
        <w:rPr>
          <w:rFonts w:ascii="Times New Roman" w:eastAsia="Calibri" w:hAnsi="Times New Roman" w:cs="Times New Roman"/>
          <w:lang w:val="en-GB"/>
        </w:rPr>
        <w:t xml:space="preserve"> her to the advisor, or to the </w:t>
      </w:r>
      <w:r w:rsidR="00AD7219">
        <w:rPr>
          <w:rFonts w:ascii="Times New Roman" w:eastAsia="Calibri" w:hAnsi="Times New Roman" w:cs="Times New Roman"/>
          <w:lang w:val="en-GB"/>
        </w:rPr>
        <w:t>f</w:t>
      </w:r>
      <w:r w:rsidRPr="002F7155">
        <w:rPr>
          <w:rFonts w:ascii="Times New Roman" w:eastAsia="Calibri" w:hAnsi="Times New Roman" w:cs="Times New Roman"/>
          <w:lang w:val="en-GB"/>
        </w:rPr>
        <w:t>aculty who is paying her more (about 10% of the cases</w:t>
      </w:r>
      <w:r w:rsidR="00AD7219" w:rsidRPr="00AD7219">
        <w:rPr>
          <w:rFonts w:ascii="Times New Roman" w:eastAsia="Calibri" w:hAnsi="Times New Roman" w:cs="Times New Roman"/>
          <w:lang w:val="en-GB"/>
        </w:rPr>
        <w:t>).</w:t>
      </w:r>
      <w:r w:rsidR="00590966" w:rsidRPr="007F376D">
        <w:rPr>
          <w:rFonts w:ascii="Calibri" w:eastAsia="Calibri" w:hAnsi="Calibri" w:cs="Times New Roman"/>
          <w:lang w:val="en-GB"/>
        </w:rPr>
        <w:t xml:space="preserve">  </w:t>
      </w:r>
      <w:r w:rsidR="00590966" w:rsidRPr="002F7155">
        <w:rPr>
          <w:rFonts w:ascii="Times New Roman" w:eastAsia="Calibri" w:hAnsi="Times New Roman" w:cs="Times New Roman"/>
          <w:lang w:val="en-GB"/>
        </w:rPr>
        <w:t>For the students who are supervised by the advisor but not paid on public grants by the advisor, we assume that they are part of the team in the five years before the year of the thesis defence (d).</w:t>
      </w:r>
    </w:p>
    <w:p w14:paraId="26ED226B" w14:textId="77777777" w:rsidR="007F376D" w:rsidRPr="002F7155" w:rsidRDefault="00AD7219" w:rsidP="009609A3">
      <w:pPr>
        <w:spacing w:line="480" w:lineRule="auto"/>
        <w:rPr>
          <w:rFonts w:ascii="Times New Roman" w:eastAsia="Calibri" w:hAnsi="Times New Roman" w:cs="Times New Roman"/>
          <w:lang w:val="en-GB"/>
        </w:rPr>
      </w:pPr>
      <w:r w:rsidRPr="00642B7F">
        <w:rPr>
          <w:rFonts w:ascii="Times New Roman" w:eastAsia="Calibri" w:hAnsi="Times New Roman" w:cs="Times New Roman"/>
          <w:lang w:val="en-GB"/>
        </w:rPr>
        <w:t>After attributing a team to a focal PhD student for each year,</w:t>
      </w:r>
      <w:r w:rsidR="007F376D" w:rsidRPr="00642B7F">
        <w:rPr>
          <w:rFonts w:ascii="Times New Roman" w:eastAsia="Calibri" w:hAnsi="Times New Roman" w:cs="Times New Roman"/>
          <w:lang w:val="en-GB"/>
        </w:rPr>
        <w:t xml:space="preserve"> we smooth the variables measuring the</w:t>
      </w:r>
      <w:r w:rsidR="00D40EA6" w:rsidRPr="00642B7F">
        <w:rPr>
          <w:rFonts w:ascii="Times New Roman" w:eastAsia="Calibri" w:hAnsi="Times New Roman" w:cs="Times New Roman"/>
          <w:lang w:val="en-GB"/>
        </w:rPr>
        <w:t xml:space="preserve"> average</w:t>
      </w:r>
      <w:r w:rsidR="007F376D" w:rsidRPr="00642B7F">
        <w:rPr>
          <w:rFonts w:ascii="Times New Roman" w:eastAsia="Calibri" w:hAnsi="Times New Roman" w:cs="Times New Roman"/>
          <w:lang w:val="en-GB"/>
        </w:rPr>
        <w:t xml:space="preserve"> team composition over 3 years: t-1, t-2, t-3</w:t>
      </w:r>
      <w:r w:rsidR="00C52D11" w:rsidRPr="00642B7F">
        <w:rPr>
          <w:rFonts w:ascii="Times New Roman" w:eastAsia="Calibri" w:hAnsi="Times New Roman" w:cs="Times New Roman"/>
          <w:lang w:val="en-GB"/>
        </w:rPr>
        <w:t>.</w:t>
      </w:r>
    </w:p>
    <w:p w14:paraId="724E2CD3" w14:textId="676515D1" w:rsidR="000854E9" w:rsidRDefault="007F376D" w:rsidP="009609A3">
      <w:pPr>
        <w:spacing w:line="480" w:lineRule="auto"/>
        <w:rPr>
          <w:rFonts w:ascii="Times New Roman" w:eastAsia="Calibri" w:hAnsi="Times New Roman" w:cs="Times New Roman"/>
          <w:lang w:val="en-GB"/>
        </w:rPr>
      </w:pPr>
      <w:r w:rsidRPr="002F7155">
        <w:rPr>
          <w:rFonts w:ascii="Times New Roman" w:eastAsia="Calibri" w:hAnsi="Times New Roman" w:cs="Times New Roman"/>
          <w:lang w:val="en-GB"/>
        </w:rPr>
        <w:t>The following example</w:t>
      </w:r>
      <w:r w:rsidR="000026A8">
        <w:rPr>
          <w:rFonts w:ascii="Times New Roman" w:eastAsia="Calibri" w:hAnsi="Times New Roman" w:cs="Times New Roman"/>
          <w:lang w:val="en-GB"/>
        </w:rPr>
        <w:t xml:space="preserve"> (Figure </w:t>
      </w:r>
      <w:r w:rsidR="00192388">
        <w:rPr>
          <w:rFonts w:ascii="Times New Roman" w:eastAsia="Calibri" w:hAnsi="Times New Roman" w:cs="Times New Roman"/>
          <w:lang w:val="en-GB"/>
        </w:rPr>
        <w:t>A</w:t>
      </w:r>
      <w:r w:rsidR="000026A8">
        <w:rPr>
          <w:rFonts w:ascii="Times New Roman" w:eastAsia="Calibri" w:hAnsi="Times New Roman" w:cs="Times New Roman"/>
          <w:lang w:val="en-GB"/>
        </w:rPr>
        <w:t>)</w:t>
      </w:r>
      <w:r w:rsidRPr="002F7155">
        <w:rPr>
          <w:rFonts w:ascii="Times New Roman" w:eastAsia="Calibri" w:hAnsi="Times New Roman" w:cs="Times New Roman"/>
          <w:lang w:val="en-GB"/>
        </w:rPr>
        <w:t xml:space="preserve"> elucidates the team definition applied for a focal student (PhD 5)</w:t>
      </w:r>
      <w:r w:rsidR="00AD7219">
        <w:rPr>
          <w:rFonts w:ascii="Times New Roman" w:eastAsia="Calibri" w:hAnsi="Times New Roman" w:cs="Times New Roman"/>
          <w:lang w:val="en-GB"/>
        </w:rPr>
        <w:t xml:space="preserve"> in year t</w:t>
      </w:r>
      <w:r w:rsidRPr="002F7155">
        <w:rPr>
          <w:rFonts w:ascii="Times New Roman" w:eastAsia="Calibri" w:hAnsi="Times New Roman" w:cs="Times New Roman"/>
        </w:rPr>
        <w:t>.</w:t>
      </w:r>
      <w:r w:rsidRPr="002F7155">
        <w:rPr>
          <w:rFonts w:ascii="Times New Roman" w:eastAsia="Calibri" w:hAnsi="Times New Roman" w:cs="Times New Roman"/>
          <w:lang w:val="en-GB"/>
        </w:rPr>
        <w:t xml:space="preserve"> The green circle (PhD 5) is the focal student, supervise</w:t>
      </w:r>
      <w:r w:rsidR="00AD7219" w:rsidRPr="00AD7219">
        <w:rPr>
          <w:rFonts w:ascii="Times New Roman" w:eastAsia="Calibri" w:hAnsi="Times New Roman" w:cs="Times New Roman"/>
          <w:lang w:val="en-GB"/>
        </w:rPr>
        <w:t>d by faculty member a, for wh</w:t>
      </w:r>
      <w:r w:rsidR="00AD7219">
        <w:rPr>
          <w:rFonts w:ascii="Times New Roman" w:eastAsia="Calibri" w:hAnsi="Times New Roman" w:cs="Times New Roman"/>
          <w:lang w:val="en-GB"/>
        </w:rPr>
        <w:t>om</w:t>
      </w:r>
      <w:r w:rsidRPr="002F7155">
        <w:rPr>
          <w:rFonts w:ascii="Times New Roman" w:eastAsia="Calibri" w:hAnsi="Times New Roman" w:cs="Times New Roman"/>
          <w:lang w:val="en-GB"/>
        </w:rPr>
        <w:t xml:space="preserve"> we want to define the team</w:t>
      </w:r>
      <w:r w:rsidR="00AD7219">
        <w:rPr>
          <w:rFonts w:ascii="Times New Roman" w:eastAsia="Calibri" w:hAnsi="Times New Roman" w:cs="Times New Roman"/>
          <w:lang w:val="en-GB"/>
        </w:rPr>
        <w:t>. R</w:t>
      </w:r>
      <w:r w:rsidRPr="002F7155">
        <w:rPr>
          <w:rFonts w:ascii="Times New Roman" w:eastAsia="Calibri" w:hAnsi="Times New Roman" w:cs="Times New Roman"/>
          <w:lang w:val="en-GB"/>
        </w:rPr>
        <w:t xml:space="preserve">ed circles are PhDs who have </w:t>
      </w:r>
      <w:r w:rsidR="00AD7219">
        <w:rPr>
          <w:rFonts w:ascii="Times New Roman" w:eastAsia="Calibri" w:hAnsi="Times New Roman" w:cs="Times New Roman"/>
          <w:lang w:val="en-GB"/>
        </w:rPr>
        <w:t xml:space="preserve">faculty </w:t>
      </w:r>
      <w:r w:rsidRPr="002F7155">
        <w:rPr>
          <w:rFonts w:ascii="Times New Roman" w:eastAsia="Calibri" w:hAnsi="Times New Roman" w:cs="Times New Roman"/>
          <w:lang w:val="en-GB"/>
        </w:rPr>
        <w:t>member a as an advisor, blue circles are PhD students</w:t>
      </w:r>
      <w:r w:rsidR="00AD7219" w:rsidRPr="00AD7219">
        <w:rPr>
          <w:rFonts w:ascii="Times New Roman" w:eastAsia="Calibri" w:hAnsi="Times New Roman" w:cs="Times New Roman"/>
          <w:lang w:val="en-GB"/>
        </w:rPr>
        <w:t xml:space="preserve"> paid on public grants but wh</w:t>
      </w:r>
      <w:r w:rsidR="00AD7219">
        <w:rPr>
          <w:rFonts w:ascii="Times New Roman" w:eastAsia="Calibri" w:hAnsi="Times New Roman" w:cs="Times New Roman"/>
          <w:lang w:val="en-GB"/>
        </w:rPr>
        <w:t>o</w:t>
      </w:r>
      <w:r w:rsidR="00AD7219" w:rsidRPr="00AD7219">
        <w:rPr>
          <w:rFonts w:ascii="Times New Roman" w:eastAsia="Calibri" w:hAnsi="Times New Roman" w:cs="Times New Roman"/>
          <w:lang w:val="en-GB"/>
        </w:rPr>
        <w:t xml:space="preserve"> have </w:t>
      </w:r>
      <w:r w:rsidR="00AD7219">
        <w:rPr>
          <w:rFonts w:ascii="Times New Roman" w:eastAsia="Calibri" w:hAnsi="Times New Roman" w:cs="Times New Roman"/>
          <w:lang w:val="en-GB"/>
        </w:rPr>
        <w:t>yet to defend</w:t>
      </w:r>
      <w:r w:rsidRPr="002F7155">
        <w:rPr>
          <w:rFonts w:ascii="Times New Roman" w:eastAsia="Calibri" w:hAnsi="Times New Roman" w:cs="Times New Roman"/>
          <w:lang w:val="en-GB"/>
        </w:rPr>
        <w:t xml:space="preserve"> (we do not have information about their thesis,</w:t>
      </w:r>
      <w:r w:rsidR="00AD7219" w:rsidRPr="00AD7219">
        <w:rPr>
          <w:rFonts w:ascii="Times New Roman" w:eastAsia="Calibri" w:hAnsi="Times New Roman" w:cs="Times New Roman"/>
          <w:lang w:val="en-GB"/>
        </w:rPr>
        <w:t xml:space="preserve"> therefore we do not know who</w:t>
      </w:r>
      <w:r w:rsidRPr="002F7155">
        <w:rPr>
          <w:rFonts w:ascii="Times New Roman" w:eastAsia="Calibri" w:hAnsi="Times New Roman" w:cs="Times New Roman"/>
          <w:lang w:val="en-GB"/>
        </w:rPr>
        <w:t xml:space="preserve"> their advisor</w:t>
      </w:r>
      <w:r w:rsidR="00AD7219">
        <w:rPr>
          <w:rFonts w:ascii="Times New Roman" w:eastAsia="Calibri" w:hAnsi="Times New Roman" w:cs="Times New Roman"/>
          <w:lang w:val="en-GB"/>
        </w:rPr>
        <w:t xml:space="preserve"> is</w:t>
      </w:r>
      <w:r w:rsidRPr="002F7155">
        <w:rPr>
          <w:rFonts w:ascii="Times New Roman" w:eastAsia="Calibri" w:hAnsi="Times New Roman" w:cs="Times New Roman"/>
          <w:lang w:val="en-GB"/>
        </w:rPr>
        <w:t>). Blue lines represent payments to employees on public grants</w:t>
      </w:r>
      <w:r w:rsidR="00AD7219">
        <w:rPr>
          <w:rFonts w:ascii="Times New Roman" w:eastAsia="Calibri" w:hAnsi="Times New Roman" w:cs="Times New Roman"/>
          <w:lang w:val="en-GB"/>
        </w:rPr>
        <w:t>.</w:t>
      </w:r>
      <w:r w:rsidR="00FC121C">
        <w:rPr>
          <w:rFonts w:ascii="Times New Roman" w:eastAsia="Calibri" w:hAnsi="Times New Roman" w:cs="Times New Roman"/>
          <w:lang w:val="en-GB"/>
        </w:rPr>
        <w:t xml:space="preserve"> </w:t>
      </w:r>
      <w:r w:rsidR="006811C6">
        <w:rPr>
          <w:rFonts w:ascii="Times New Roman" w:eastAsia="Calibri" w:hAnsi="Times New Roman" w:cs="Times New Roman"/>
          <w:lang w:val="en-GB"/>
        </w:rPr>
        <w:t>In this case, an</w:t>
      </w:r>
      <w:r w:rsidR="007E3EFF">
        <w:rPr>
          <w:rFonts w:ascii="Times New Roman" w:eastAsia="Calibri" w:hAnsi="Times New Roman" w:cs="Times New Roman"/>
          <w:lang w:val="en-GB"/>
        </w:rPr>
        <w:t>d</w:t>
      </w:r>
      <w:r w:rsidR="006811C6">
        <w:rPr>
          <w:rFonts w:ascii="Times New Roman" w:eastAsia="Calibri" w:hAnsi="Times New Roman" w:cs="Times New Roman"/>
          <w:lang w:val="en-GB"/>
        </w:rPr>
        <w:t xml:space="preserve"> assuming that PhD student 4 is paid more on grants from facul</w:t>
      </w:r>
      <w:r w:rsidR="00C52D11">
        <w:rPr>
          <w:rFonts w:ascii="Times New Roman" w:eastAsia="Calibri" w:hAnsi="Times New Roman" w:cs="Times New Roman"/>
          <w:lang w:val="en-GB"/>
        </w:rPr>
        <w:t>ty a</w:t>
      </w:r>
      <w:r w:rsidR="00945B88">
        <w:rPr>
          <w:rFonts w:ascii="Times New Roman" w:eastAsia="Calibri" w:hAnsi="Times New Roman" w:cs="Times New Roman"/>
          <w:lang w:val="en-GB"/>
        </w:rPr>
        <w:t xml:space="preserve"> </w:t>
      </w:r>
      <w:r w:rsidR="006811C6">
        <w:rPr>
          <w:rFonts w:ascii="Times New Roman" w:eastAsia="Calibri" w:hAnsi="Times New Roman" w:cs="Times New Roman"/>
          <w:lang w:val="en-GB"/>
        </w:rPr>
        <w:t xml:space="preserve">than grants from faculty b, the size of </w:t>
      </w:r>
      <w:r w:rsidR="00274006">
        <w:rPr>
          <w:rFonts w:ascii="Times New Roman" w:eastAsia="Calibri" w:hAnsi="Times New Roman" w:cs="Times New Roman"/>
          <w:lang w:val="en-GB"/>
        </w:rPr>
        <w:t xml:space="preserve">focal </w:t>
      </w:r>
      <w:r w:rsidR="006811C6">
        <w:rPr>
          <w:rFonts w:ascii="Times New Roman" w:eastAsia="Calibri" w:hAnsi="Times New Roman" w:cs="Times New Roman"/>
          <w:lang w:val="en-GB"/>
        </w:rPr>
        <w:t xml:space="preserve">PhD </w:t>
      </w:r>
      <w:r w:rsidR="00742AFD">
        <w:rPr>
          <w:rFonts w:ascii="Times New Roman" w:eastAsia="Calibri" w:hAnsi="Times New Roman" w:cs="Times New Roman"/>
          <w:lang w:val="en-GB"/>
        </w:rPr>
        <w:t xml:space="preserve">5’s </w:t>
      </w:r>
      <w:r w:rsidR="006811C6">
        <w:rPr>
          <w:rFonts w:ascii="Times New Roman" w:eastAsia="Calibri" w:hAnsi="Times New Roman" w:cs="Times New Roman"/>
          <w:lang w:val="en-GB"/>
        </w:rPr>
        <w:t xml:space="preserve">team is </w:t>
      </w:r>
      <w:r w:rsidR="00E86A08">
        <w:rPr>
          <w:rFonts w:ascii="Times New Roman" w:eastAsia="Calibri" w:hAnsi="Times New Roman" w:cs="Times New Roman"/>
          <w:lang w:val="en-GB"/>
        </w:rPr>
        <w:t>6</w:t>
      </w:r>
      <w:r w:rsidR="006811C6">
        <w:rPr>
          <w:rFonts w:ascii="Times New Roman" w:eastAsia="Calibri" w:hAnsi="Times New Roman" w:cs="Times New Roman"/>
          <w:lang w:val="en-GB"/>
        </w:rPr>
        <w:t>.</w:t>
      </w:r>
      <w:r w:rsidR="0023496C">
        <w:rPr>
          <w:rFonts w:ascii="Times New Roman" w:eastAsia="Calibri" w:hAnsi="Times New Roman" w:cs="Times New Roman"/>
          <w:lang w:val="en-GB"/>
        </w:rPr>
        <w:t xml:space="preserve">  </w:t>
      </w:r>
    </w:p>
    <w:p w14:paraId="3C1A7F35" w14:textId="2C02EEC9" w:rsidR="000854E9" w:rsidRDefault="000026A8" w:rsidP="003276DC">
      <w:pPr>
        <w:rPr>
          <w:rFonts w:ascii="Times New Roman" w:eastAsia="Calibri" w:hAnsi="Times New Roman" w:cs="Times New Roman"/>
          <w:lang w:val="en-GB"/>
        </w:rPr>
      </w:pPr>
      <w:r>
        <w:rPr>
          <w:rFonts w:ascii="Times New Roman" w:eastAsia="Calibri" w:hAnsi="Times New Roman" w:cs="Times New Roman"/>
          <w:lang w:val="en-GB"/>
        </w:rPr>
        <w:t xml:space="preserve">Fig </w:t>
      </w:r>
      <w:r w:rsidR="00192388">
        <w:rPr>
          <w:rFonts w:ascii="Times New Roman" w:eastAsia="Calibri" w:hAnsi="Times New Roman" w:cs="Times New Roman"/>
          <w:lang w:val="en-GB"/>
        </w:rPr>
        <w:t>A</w:t>
      </w:r>
      <w:r w:rsidR="00B36980">
        <w:rPr>
          <w:rFonts w:ascii="Times New Roman" w:eastAsia="Calibri" w:hAnsi="Times New Roman" w:cs="Times New Roman"/>
          <w:lang w:val="en-GB"/>
        </w:rPr>
        <w:t xml:space="preserve">: Graphical representation of team definition. </w:t>
      </w:r>
      <w:r w:rsidR="00A2293F">
        <w:rPr>
          <w:rFonts w:ascii="Times New Roman" w:eastAsia="Calibri" w:hAnsi="Times New Roman" w:cs="Times New Roman"/>
          <w:lang w:val="en-GB"/>
        </w:rPr>
        <w:t>In the current example the</w:t>
      </w:r>
      <w:r w:rsidR="00A2293F" w:rsidRPr="00B36980">
        <w:rPr>
          <w:rFonts w:ascii="Times New Roman" w:eastAsia="Calibri" w:hAnsi="Times New Roman" w:cs="Times New Roman"/>
          <w:lang w:val="en-GB"/>
        </w:rPr>
        <w:t xml:space="preserve"> </w:t>
      </w:r>
      <w:r w:rsidR="00A2293F">
        <w:rPr>
          <w:rFonts w:ascii="Times New Roman" w:eastAsia="Calibri" w:hAnsi="Times New Roman" w:cs="Times New Roman"/>
          <w:lang w:val="en-GB"/>
        </w:rPr>
        <w:t>f</w:t>
      </w:r>
      <w:r w:rsidR="00A2293F" w:rsidRPr="00B36980">
        <w:rPr>
          <w:rFonts w:ascii="Times New Roman" w:eastAsia="Calibri" w:hAnsi="Times New Roman" w:cs="Times New Roman"/>
          <w:lang w:val="en-GB"/>
        </w:rPr>
        <w:t>ocal student</w:t>
      </w:r>
      <w:r w:rsidR="00A2293F">
        <w:rPr>
          <w:rFonts w:ascii="Times New Roman" w:eastAsia="Calibri" w:hAnsi="Times New Roman" w:cs="Times New Roman"/>
          <w:lang w:val="en-GB"/>
        </w:rPr>
        <w:t xml:space="preserve"> is</w:t>
      </w:r>
      <w:r w:rsidR="00A2293F" w:rsidRPr="00B36980">
        <w:rPr>
          <w:rFonts w:ascii="Times New Roman" w:eastAsia="Calibri" w:hAnsi="Times New Roman" w:cs="Times New Roman"/>
          <w:lang w:val="en-GB"/>
        </w:rPr>
        <w:t xml:space="preserve"> the</w:t>
      </w:r>
      <w:r w:rsidR="00A2293F">
        <w:rPr>
          <w:rFonts w:ascii="Times New Roman" w:eastAsia="Calibri" w:hAnsi="Times New Roman" w:cs="Times New Roman"/>
          <w:lang w:val="en-GB"/>
        </w:rPr>
        <w:t xml:space="preserve"> student labelled </w:t>
      </w:r>
      <w:r w:rsidR="00A2293F" w:rsidRPr="00B36980">
        <w:rPr>
          <w:rFonts w:ascii="Times New Roman" w:eastAsia="Calibri" w:hAnsi="Times New Roman" w:cs="Times New Roman"/>
          <w:lang w:val="en-GB"/>
        </w:rPr>
        <w:t>PhD 5</w:t>
      </w:r>
      <w:r w:rsidR="00A2293F">
        <w:rPr>
          <w:rFonts w:ascii="Times New Roman" w:eastAsia="Calibri" w:hAnsi="Times New Roman" w:cs="Times New Roman"/>
          <w:lang w:val="en-GB"/>
        </w:rPr>
        <w:t xml:space="preserve"> (green circle).</w:t>
      </w:r>
      <w:r w:rsidR="00A2293F" w:rsidRPr="00B36980">
        <w:rPr>
          <w:rFonts w:ascii="Times New Roman" w:eastAsia="Calibri" w:hAnsi="Times New Roman" w:cs="Times New Roman"/>
          <w:lang w:val="en-GB"/>
        </w:rPr>
        <w:t xml:space="preserve"> </w:t>
      </w:r>
      <w:r w:rsidR="00B36980">
        <w:rPr>
          <w:rFonts w:ascii="Times New Roman" w:eastAsia="Calibri" w:hAnsi="Times New Roman" w:cs="Times New Roman"/>
          <w:lang w:val="en-GB"/>
        </w:rPr>
        <w:t>Red circles represent students</w:t>
      </w:r>
      <w:r w:rsidR="00B36980" w:rsidRPr="00B36980">
        <w:rPr>
          <w:rFonts w:ascii="Times New Roman" w:eastAsia="Calibri" w:hAnsi="Times New Roman" w:cs="Times New Roman"/>
          <w:lang w:val="en-GB"/>
        </w:rPr>
        <w:t xml:space="preserve"> wh</w:t>
      </w:r>
      <w:r w:rsidR="00691447">
        <w:rPr>
          <w:rFonts w:ascii="Times New Roman" w:eastAsia="Calibri" w:hAnsi="Times New Roman" w:cs="Times New Roman"/>
          <w:lang w:val="en-GB"/>
        </w:rPr>
        <w:t>o</w:t>
      </w:r>
      <w:r w:rsidR="00B36980" w:rsidRPr="00B36980">
        <w:rPr>
          <w:rFonts w:ascii="Times New Roman" w:eastAsia="Calibri" w:hAnsi="Times New Roman" w:cs="Times New Roman"/>
          <w:lang w:val="en-GB"/>
        </w:rPr>
        <w:t xml:space="preserve"> </w:t>
      </w:r>
      <w:r w:rsidR="00B36980">
        <w:rPr>
          <w:rFonts w:ascii="Times New Roman" w:eastAsia="Calibri" w:hAnsi="Times New Roman" w:cs="Times New Roman"/>
          <w:lang w:val="en-GB"/>
        </w:rPr>
        <w:t>are supervised by</w:t>
      </w:r>
      <w:r w:rsidR="004C1996">
        <w:rPr>
          <w:rFonts w:ascii="Times New Roman" w:eastAsia="Calibri" w:hAnsi="Times New Roman" w:cs="Times New Roman"/>
          <w:lang w:val="en-GB"/>
        </w:rPr>
        <w:t xml:space="preserve"> Faculty a.</w:t>
      </w:r>
      <w:r w:rsidR="00B36980" w:rsidRPr="00B36980">
        <w:rPr>
          <w:rFonts w:ascii="Times New Roman" w:eastAsia="Calibri" w:hAnsi="Times New Roman" w:cs="Times New Roman"/>
          <w:lang w:val="en-GB"/>
        </w:rPr>
        <w:t xml:space="preserve"> </w:t>
      </w:r>
      <w:r w:rsidR="00B36980">
        <w:rPr>
          <w:rFonts w:ascii="Times New Roman" w:eastAsia="Calibri" w:hAnsi="Times New Roman" w:cs="Times New Roman"/>
          <w:lang w:val="en-GB"/>
        </w:rPr>
        <w:t>Blue lines represent payments with public grant funds</w:t>
      </w:r>
      <w:r w:rsidR="00A2293F">
        <w:rPr>
          <w:rFonts w:ascii="Times New Roman" w:eastAsia="Calibri" w:hAnsi="Times New Roman" w:cs="Times New Roman"/>
          <w:lang w:val="en-GB"/>
        </w:rPr>
        <w:t xml:space="preserve"> from the Faculty to employees</w:t>
      </w:r>
      <w:r w:rsidR="004C1996">
        <w:rPr>
          <w:rFonts w:ascii="Times New Roman" w:eastAsia="Calibri" w:hAnsi="Times New Roman" w:cs="Times New Roman"/>
          <w:lang w:val="en-GB"/>
        </w:rPr>
        <w:t>.</w:t>
      </w:r>
      <w:r w:rsidR="00B36980">
        <w:rPr>
          <w:rFonts w:ascii="Times New Roman" w:eastAsia="Calibri" w:hAnsi="Times New Roman" w:cs="Times New Roman"/>
          <w:lang w:val="en-GB"/>
        </w:rPr>
        <w:t xml:space="preserve"> I</w:t>
      </w:r>
      <w:r w:rsidR="00B36980" w:rsidRPr="00B36980">
        <w:rPr>
          <w:rFonts w:ascii="Times New Roman" w:eastAsia="Calibri" w:hAnsi="Times New Roman" w:cs="Times New Roman"/>
          <w:lang w:val="en-GB"/>
        </w:rPr>
        <w:t xml:space="preserve">n year </w:t>
      </w:r>
      <w:proofErr w:type="spellStart"/>
      <w:r w:rsidR="00B36980" w:rsidRPr="003276DC">
        <w:rPr>
          <w:rFonts w:ascii="Times New Roman" w:eastAsia="Calibri" w:hAnsi="Times New Roman" w:cs="Times New Roman"/>
          <w:i/>
          <w:lang w:val="en-GB"/>
        </w:rPr>
        <w:t>t</w:t>
      </w:r>
      <w:proofErr w:type="spellEnd"/>
      <w:r w:rsidR="00B36980" w:rsidRPr="00B36980">
        <w:rPr>
          <w:rFonts w:ascii="Times New Roman" w:eastAsia="Calibri" w:hAnsi="Times New Roman" w:cs="Times New Roman"/>
          <w:lang w:val="en-GB"/>
        </w:rPr>
        <w:t xml:space="preserve"> the team of </w:t>
      </w:r>
      <w:r w:rsidR="00B36980">
        <w:rPr>
          <w:rFonts w:ascii="Times New Roman" w:eastAsia="Calibri" w:hAnsi="Times New Roman" w:cs="Times New Roman"/>
          <w:lang w:val="en-GB"/>
        </w:rPr>
        <w:t xml:space="preserve">the PhD5’s </w:t>
      </w:r>
      <w:r w:rsidR="00B36980" w:rsidRPr="00B36980">
        <w:rPr>
          <w:rFonts w:ascii="Times New Roman" w:eastAsia="Calibri" w:hAnsi="Times New Roman" w:cs="Times New Roman"/>
          <w:lang w:val="en-GB"/>
        </w:rPr>
        <w:t xml:space="preserve"> advisor (Faculty a), includ</w:t>
      </w:r>
      <w:r w:rsidR="00B36980">
        <w:rPr>
          <w:rFonts w:ascii="Times New Roman" w:eastAsia="Calibri" w:hAnsi="Times New Roman" w:cs="Times New Roman"/>
          <w:lang w:val="en-GB"/>
        </w:rPr>
        <w:t>es</w:t>
      </w:r>
      <w:r w:rsidR="00B36980" w:rsidRPr="00B36980">
        <w:rPr>
          <w:rFonts w:ascii="Times New Roman" w:eastAsia="Calibri" w:hAnsi="Times New Roman" w:cs="Times New Roman"/>
          <w:lang w:val="en-GB"/>
        </w:rPr>
        <w:t xml:space="preserve"> all the employees paid</w:t>
      </w:r>
      <w:r w:rsidR="00B36980">
        <w:rPr>
          <w:rFonts w:ascii="Times New Roman" w:eastAsia="Calibri" w:hAnsi="Times New Roman" w:cs="Times New Roman"/>
          <w:lang w:val="en-GB"/>
        </w:rPr>
        <w:t xml:space="preserve"> and/or supervised by Faculty a, i.e. PhD0, PhD1, PhD2, PhD3, PhD4, Staff scientist 1, and Postdoc3. </w:t>
      </w:r>
      <w:r w:rsidR="00B36980" w:rsidRPr="00B36980">
        <w:rPr>
          <w:rFonts w:ascii="Times New Roman" w:eastAsia="Calibri" w:hAnsi="Times New Roman" w:cs="Times New Roman"/>
          <w:lang w:val="en-GB"/>
        </w:rPr>
        <w:t>When an employee is paid by two or more Faculty</w:t>
      </w:r>
      <w:r w:rsidR="004C1996">
        <w:rPr>
          <w:rFonts w:ascii="Times New Roman" w:eastAsia="Calibri" w:hAnsi="Times New Roman" w:cs="Times New Roman"/>
          <w:lang w:val="en-GB"/>
        </w:rPr>
        <w:t xml:space="preserve"> we assign her to </w:t>
      </w:r>
      <w:r w:rsidR="00B36980" w:rsidRPr="00B36980">
        <w:rPr>
          <w:rFonts w:ascii="Times New Roman" w:eastAsia="Calibri" w:hAnsi="Times New Roman" w:cs="Times New Roman"/>
          <w:lang w:val="en-GB"/>
        </w:rPr>
        <w:t>the Faculty who is paying her more (about 10% of the cases)</w:t>
      </w:r>
      <w:r w:rsidR="00B36980">
        <w:rPr>
          <w:rFonts w:ascii="Times New Roman" w:eastAsia="Calibri" w:hAnsi="Times New Roman" w:cs="Times New Roman"/>
          <w:lang w:val="en-GB"/>
        </w:rPr>
        <w:t xml:space="preserve">. For </w:t>
      </w:r>
      <w:r w:rsidR="004C1996">
        <w:rPr>
          <w:rFonts w:ascii="Times New Roman" w:eastAsia="Calibri" w:hAnsi="Times New Roman" w:cs="Times New Roman"/>
          <w:lang w:val="en-GB"/>
        </w:rPr>
        <w:t>instance,</w:t>
      </w:r>
      <w:r w:rsidR="00B36980">
        <w:rPr>
          <w:rFonts w:ascii="Times New Roman" w:eastAsia="Calibri" w:hAnsi="Times New Roman" w:cs="Times New Roman"/>
          <w:lang w:val="en-GB"/>
        </w:rPr>
        <w:t xml:space="preserve"> if PhD4 is paid more by Faculty a</w:t>
      </w:r>
      <w:r w:rsidR="00AA08BD">
        <w:rPr>
          <w:rFonts w:ascii="Times New Roman" w:eastAsia="Calibri" w:hAnsi="Times New Roman" w:cs="Times New Roman"/>
          <w:lang w:val="en-GB"/>
        </w:rPr>
        <w:t xml:space="preserve"> on Grant c, than </w:t>
      </w:r>
      <w:r w:rsidR="000B261A">
        <w:rPr>
          <w:rFonts w:ascii="Times New Roman" w:eastAsia="Calibri" w:hAnsi="Times New Roman" w:cs="Times New Roman"/>
          <w:lang w:val="en-GB"/>
        </w:rPr>
        <w:t>by Faculty b on Grant D</w:t>
      </w:r>
      <w:r w:rsidR="00B36980">
        <w:rPr>
          <w:rFonts w:ascii="Times New Roman" w:eastAsia="Calibri" w:hAnsi="Times New Roman" w:cs="Times New Roman"/>
          <w:lang w:val="en-GB"/>
        </w:rPr>
        <w:t xml:space="preserve">, </w:t>
      </w:r>
      <w:r w:rsidR="000B261A">
        <w:rPr>
          <w:rFonts w:ascii="Times New Roman" w:eastAsia="Calibri" w:hAnsi="Times New Roman" w:cs="Times New Roman"/>
          <w:lang w:val="en-GB"/>
        </w:rPr>
        <w:t xml:space="preserve">then </w:t>
      </w:r>
      <w:r w:rsidR="00B36980">
        <w:rPr>
          <w:rFonts w:ascii="Times New Roman" w:eastAsia="Calibri" w:hAnsi="Times New Roman" w:cs="Times New Roman"/>
          <w:lang w:val="en-GB"/>
        </w:rPr>
        <w:t>she will be assigned to Faculty a’s team.</w:t>
      </w:r>
      <w:r w:rsidR="004C1996">
        <w:rPr>
          <w:rFonts w:ascii="Times New Roman" w:eastAsia="Calibri" w:hAnsi="Times New Roman" w:cs="Times New Roman"/>
          <w:lang w:val="en-GB"/>
        </w:rPr>
        <w:t xml:space="preserve"> The team of the Faculty a is assigned to the focal student PhD5.</w:t>
      </w:r>
    </w:p>
    <w:p w14:paraId="5F8EE51A" w14:textId="77777777" w:rsidR="007F376D" w:rsidRPr="007F376D" w:rsidRDefault="007F376D" w:rsidP="000854E9">
      <w:pPr>
        <w:jc w:val="center"/>
        <w:rPr>
          <w:rFonts w:ascii="Calibri" w:eastAsia="Calibri" w:hAnsi="Calibri" w:cs="Times New Roman"/>
          <w:lang w:val="en-GB"/>
        </w:rPr>
      </w:pPr>
      <w:r w:rsidRPr="002F7155">
        <w:rPr>
          <w:rFonts w:ascii="Calibri" w:eastAsia="Calibri" w:hAnsi="Calibri" w:cs="Times New Roman"/>
          <w:noProof/>
        </w:rPr>
        <w:lastRenderedPageBreak/>
        <w:drawing>
          <wp:inline distT="0" distB="0" distL="0" distR="0" wp14:anchorId="142E935E" wp14:editId="59D8289B">
            <wp:extent cx="3965659" cy="2974244"/>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967985" cy="2975989"/>
                    </a:xfrm>
                    <a:prstGeom prst="rect">
                      <a:avLst/>
                    </a:prstGeom>
                  </pic:spPr>
                </pic:pic>
              </a:graphicData>
            </a:graphic>
          </wp:inline>
        </w:drawing>
      </w:r>
    </w:p>
    <w:p w14:paraId="4DBB92D6" w14:textId="37282093" w:rsidR="007F376D" w:rsidRPr="0016477B" w:rsidRDefault="007F376D" w:rsidP="003276DC">
      <w:pPr>
        <w:rPr>
          <w:rFonts w:ascii="Times New Roman" w:eastAsia="Calibri" w:hAnsi="Times New Roman" w:cs="Times New Roman"/>
          <w:lang w:val="en-GB"/>
        </w:rPr>
      </w:pPr>
      <w:r w:rsidRPr="004E0FDC">
        <w:rPr>
          <w:rFonts w:ascii="Times New Roman" w:eastAsia="Calibri" w:hAnsi="Times New Roman" w:cs="Times New Roman"/>
        </w:rPr>
        <w:t>This approach generates a total of 5151 observatio</w:t>
      </w:r>
      <w:r w:rsidR="00274006" w:rsidRPr="004E0FDC">
        <w:rPr>
          <w:rFonts w:ascii="Times New Roman" w:eastAsia="Calibri" w:hAnsi="Times New Roman" w:cs="Times New Roman"/>
        </w:rPr>
        <w:t>ns.  Of these 4289 observations</w:t>
      </w:r>
      <w:r w:rsidRPr="004E0FDC">
        <w:rPr>
          <w:rFonts w:ascii="Times New Roman" w:eastAsia="Calibri" w:hAnsi="Times New Roman" w:cs="Times New Roman"/>
        </w:rPr>
        <w:t xml:space="preserve"> (83.27%) are characterized by mixed teams (male and female members) assigned to </w:t>
      </w:r>
      <w:r w:rsidR="006E306F">
        <w:rPr>
          <w:rFonts w:ascii="Times New Roman" w:eastAsia="Calibri" w:hAnsi="Times New Roman" w:cs="Times New Roman"/>
        </w:rPr>
        <w:t xml:space="preserve">the focal PhD student.  Table </w:t>
      </w:r>
      <w:r w:rsidR="007D5CA5">
        <w:rPr>
          <w:rFonts w:ascii="Times New Roman" w:eastAsia="Calibri" w:hAnsi="Times New Roman" w:cs="Times New Roman"/>
        </w:rPr>
        <w:t xml:space="preserve">H </w:t>
      </w:r>
      <w:r w:rsidRPr="004E0FDC">
        <w:rPr>
          <w:rFonts w:ascii="Times New Roman" w:eastAsia="Calibri" w:hAnsi="Times New Roman" w:cs="Times New Roman"/>
        </w:rPr>
        <w:t>shows the p</w:t>
      </w:r>
      <w:r w:rsidR="00274006" w:rsidRPr="004E0FDC">
        <w:rPr>
          <w:rFonts w:ascii="Times New Roman" w:eastAsia="Calibri" w:hAnsi="Times New Roman" w:cs="Times New Roman"/>
        </w:rPr>
        <w:t>ercentage of female employees</w:t>
      </w:r>
      <w:r w:rsidRPr="004E0FDC">
        <w:rPr>
          <w:rFonts w:ascii="Times New Roman" w:eastAsia="Calibri" w:hAnsi="Times New Roman" w:cs="Times New Roman"/>
        </w:rPr>
        <w:t xml:space="preserve"> in the team for the whole sample (5151 observations, third column) and conditional on observing a mixed team (4289 observations, forth column). </w:t>
      </w:r>
      <w:r w:rsidR="00274006" w:rsidRPr="004E0FDC">
        <w:rPr>
          <w:rFonts w:ascii="Times New Roman" w:eastAsia="Calibri" w:hAnsi="Times New Roman" w:cs="Times New Roman"/>
        </w:rPr>
        <w:t xml:space="preserve"> </w:t>
      </w:r>
      <w:r w:rsidR="006E306F">
        <w:rPr>
          <w:rFonts w:ascii="Times New Roman" w:eastAsia="Calibri" w:hAnsi="Times New Roman" w:cs="Times New Roman"/>
          <w:lang w:val="en-GB"/>
        </w:rPr>
        <w:t xml:space="preserve">Table </w:t>
      </w:r>
      <w:r w:rsidR="007D5CA5">
        <w:rPr>
          <w:rFonts w:ascii="Times New Roman" w:eastAsia="Calibri" w:hAnsi="Times New Roman" w:cs="Times New Roman"/>
          <w:lang w:val="en-GB"/>
        </w:rPr>
        <w:t xml:space="preserve">I </w:t>
      </w:r>
      <w:r w:rsidR="00274006" w:rsidRPr="004E0FDC">
        <w:rPr>
          <w:rFonts w:ascii="Times New Roman" w:eastAsia="Calibri" w:hAnsi="Times New Roman" w:cs="Times New Roman"/>
          <w:lang w:val="en-GB"/>
        </w:rPr>
        <w:t>s</w:t>
      </w:r>
      <w:r w:rsidR="000026A8">
        <w:rPr>
          <w:rFonts w:ascii="Times New Roman" w:eastAsia="Calibri" w:hAnsi="Times New Roman" w:cs="Times New Roman"/>
          <w:lang w:val="en-GB"/>
        </w:rPr>
        <w:t xml:space="preserve">hows equivalent statistics to </w:t>
      </w:r>
      <w:r w:rsidR="007D5CA5">
        <w:rPr>
          <w:rFonts w:ascii="Times New Roman" w:eastAsia="Calibri" w:hAnsi="Times New Roman" w:cs="Times New Roman"/>
          <w:lang w:val="en-GB"/>
        </w:rPr>
        <w:t>Table H</w:t>
      </w:r>
      <w:r w:rsidR="008643E2" w:rsidRPr="004E0FDC">
        <w:rPr>
          <w:rFonts w:ascii="Times New Roman" w:eastAsia="Calibri" w:hAnsi="Times New Roman" w:cs="Times New Roman"/>
          <w:lang w:val="en-GB"/>
        </w:rPr>
        <w:t xml:space="preserve"> </w:t>
      </w:r>
      <w:r w:rsidR="00274006" w:rsidRPr="004E0FDC">
        <w:rPr>
          <w:rFonts w:ascii="Times New Roman" w:eastAsia="Calibri" w:hAnsi="Times New Roman" w:cs="Times New Roman"/>
          <w:lang w:val="en-GB"/>
        </w:rPr>
        <w:t xml:space="preserve">but at </w:t>
      </w:r>
      <w:r w:rsidR="007E3EFF">
        <w:rPr>
          <w:rFonts w:ascii="Times New Roman" w:eastAsia="Calibri" w:hAnsi="Times New Roman" w:cs="Times New Roman"/>
          <w:lang w:val="en-GB"/>
        </w:rPr>
        <w:t xml:space="preserve">the </w:t>
      </w:r>
      <w:r w:rsidR="00274006" w:rsidRPr="004E0FDC">
        <w:rPr>
          <w:rFonts w:ascii="Times New Roman" w:eastAsia="Calibri" w:hAnsi="Times New Roman" w:cs="Times New Roman"/>
          <w:lang w:val="en-GB"/>
        </w:rPr>
        <w:t>discipline level.</w:t>
      </w:r>
      <w:r w:rsidRPr="004E0FDC">
        <w:rPr>
          <w:rFonts w:ascii="Times New Roman" w:eastAsia="Calibri" w:hAnsi="Times New Roman" w:cs="Times New Roman"/>
          <w:lang w:val="en-GB"/>
        </w:rPr>
        <w:br w:type="page"/>
      </w:r>
      <w:r w:rsidR="000026A8">
        <w:rPr>
          <w:rFonts w:ascii="Times New Roman" w:eastAsia="Calibri" w:hAnsi="Times New Roman" w:cs="Times New Roman"/>
          <w:lang w:val="en-GB"/>
        </w:rPr>
        <w:lastRenderedPageBreak/>
        <w:t xml:space="preserve">Table </w:t>
      </w:r>
      <w:r w:rsidR="00192388">
        <w:rPr>
          <w:rFonts w:ascii="Times New Roman" w:eastAsia="Calibri" w:hAnsi="Times New Roman" w:cs="Times New Roman"/>
          <w:lang w:val="en-GB"/>
        </w:rPr>
        <w:t>H</w:t>
      </w:r>
      <w:r w:rsidR="00FA0960">
        <w:rPr>
          <w:rFonts w:ascii="Times New Roman" w:eastAsia="Calibri" w:hAnsi="Times New Roman" w:cs="Times New Roman"/>
          <w:lang w:val="en-GB"/>
        </w:rPr>
        <w:t>: Average share of female team members (</w:t>
      </w:r>
      <w:r w:rsidR="00FA0960" w:rsidRPr="003276DC">
        <w:rPr>
          <w:rFonts w:ascii="Times New Roman" w:eastAsia="Times New Roman" w:hAnsi="Times New Roman" w:cs="Times New Roman"/>
          <w:i/>
          <w:color w:val="000000"/>
        </w:rPr>
        <w:t>Avg. share of females in the team</w:t>
      </w:r>
      <w:r w:rsidR="00FA0960">
        <w:rPr>
          <w:rFonts w:ascii="Times New Roman" w:eastAsia="Calibri" w:hAnsi="Times New Roman" w:cs="Times New Roman"/>
          <w:lang w:val="en-GB"/>
        </w:rPr>
        <w:t xml:space="preserve">) and average share of female team members </w:t>
      </w:r>
      <w:r w:rsidR="00A2293F">
        <w:rPr>
          <w:rFonts w:ascii="Times New Roman" w:eastAsia="Calibri" w:hAnsi="Times New Roman" w:cs="Times New Roman"/>
          <w:lang w:val="en-GB"/>
        </w:rPr>
        <w:t>considering only</w:t>
      </w:r>
      <w:r w:rsidR="00FA0960">
        <w:rPr>
          <w:rFonts w:ascii="Times New Roman" w:eastAsia="Calibri" w:hAnsi="Times New Roman" w:cs="Times New Roman"/>
          <w:lang w:val="en-GB"/>
        </w:rPr>
        <w:t xml:space="preserve"> the teams</w:t>
      </w:r>
      <w:r w:rsidR="00A2293F">
        <w:rPr>
          <w:rFonts w:ascii="Times New Roman" w:eastAsia="Calibri" w:hAnsi="Times New Roman" w:cs="Times New Roman"/>
          <w:lang w:val="en-GB"/>
        </w:rPr>
        <w:t xml:space="preserve"> that include</w:t>
      </w:r>
      <w:r w:rsidR="00FA0960">
        <w:rPr>
          <w:rFonts w:ascii="Times New Roman" w:eastAsia="Calibri" w:hAnsi="Times New Roman" w:cs="Times New Roman"/>
          <w:lang w:val="en-GB"/>
        </w:rPr>
        <w:t xml:space="preserve"> at least one female and one male team member (</w:t>
      </w:r>
      <w:r w:rsidR="00FA0960" w:rsidRPr="003276DC">
        <w:rPr>
          <w:rFonts w:ascii="Times New Roman" w:eastAsia="Calibri" w:hAnsi="Times New Roman" w:cs="Times New Roman"/>
          <w:i/>
          <w:lang w:val="en-GB"/>
        </w:rPr>
        <w:t>Avg. share of females in the mixed teams</w:t>
      </w:r>
      <w:r w:rsidR="00FA0960">
        <w:rPr>
          <w:rFonts w:ascii="Times New Roman" w:eastAsia="Calibri" w:hAnsi="Times New Roman" w:cs="Times New Roman"/>
          <w:lang w:val="en-GB"/>
        </w:rPr>
        <w:t>)</w:t>
      </w:r>
    </w:p>
    <w:tbl>
      <w:tblPr>
        <w:tblW w:w="5000" w:type="pct"/>
        <w:tblLook w:val="0420" w:firstRow="1" w:lastRow="0" w:firstColumn="0" w:lastColumn="0" w:noHBand="0" w:noVBand="1"/>
      </w:tblPr>
      <w:tblGrid>
        <w:gridCol w:w="1398"/>
        <w:gridCol w:w="1377"/>
        <w:gridCol w:w="3058"/>
        <w:gridCol w:w="3743"/>
      </w:tblGrid>
      <w:tr w:rsidR="007F376D" w:rsidRPr="00CB4437" w14:paraId="629F09C7" w14:textId="77777777" w:rsidTr="007F376D">
        <w:trPr>
          <w:trHeight w:val="460"/>
        </w:trPr>
        <w:tc>
          <w:tcPr>
            <w:tcW w:w="752" w:type="pct"/>
            <w:tcBorders>
              <w:top w:val="single" w:sz="8" w:space="0" w:color="000000"/>
              <w:left w:val="single" w:sz="8" w:space="0" w:color="000000"/>
              <w:bottom w:val="single" w:sz="8" w:space="0" w:color="000000"/>
              <w:right w:val="single" w:sz="8" w:space="0" w:color="000000"/>
            </w:tcBorders>
            <w:shd w:val="clear" w:color="auto" w:fill="auto"/>
            <w:hideMark/>
          </w:tcPr>
          <w:p w14:paraId="2FFD09BD" w14:textId="77777777" w:rsidR="007F376D" w:rsidRPr="0016477B" w:rsidRDefault="007F376D" w:rsidP="007F376D">
            <w:pPr>
              <w:spacing w:after="0" w:line="240" w:lineRule="auto"/>
              <w:rPr>
                <w:rFonts w:ascii="Times New Roman" w:eastAsia="Times New Roman" w:hAnsi="Times New Roman" w:cs="Times New Roman"/>
              </w:rPr>
            </w:pPr>
            <w:r w:rsidRPr="0016477B">
              <w:rPr>
                <w:rFonts w:ascii="Times New Roman" w:eastAsia="Times New Roman" w:hAnsi="Times New Roman" w:cs="Times New Roman"/>
              </w:rPr>
              <w:t> </w:t>
            </w:r>
          </w:p>
        </w:tc>
        <w:tc>
          <w:tcPr>
            <w:tcW w:w="654" w:type="pct"/>
            <w:tcBorders>
              <w:top w:val="single" w:sz="8" w:space="0" w:color="000000"/>
              <w:left w:val="nil"/>
              <w:bottom w:val="single" w:sz="8" w:space="0" w:color="000000"/>
              <w:right w:val="single" w:sz="8" w:space="0" w:color="000000"/>
            </w:tcBorders>
            <w:shd w:val="clear" w:color="auto" w:fill="auto"/>
            <w:vAlign w:val="center"/>
            <w:hideMark/>
          </w:tcPr>
          <w:p w14:paraId="196B6404"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Observations</w:t>
            </w:r>
          </w:p>
        </w:tc>
        <w:tc>
          <w:tcPr>
            <w:tcW w:w="1618" w:type="pct"/>
            <w:tcBorders>
              <w:top w:val="single" w:sz="8" w:space="0" w:color="000000"/>
              <w:left w:val="nil"/>
              <w:bottom w:val="single" w:sz="8" w:space="0" w:color="000000"/>
              <w:right w:val="single" w:sz="8" w:space="0" w:color="000000"/>
            </w:tcBorders>
            <w:shd w:val="clear" w:color="auto" w:fill="auto"/>
            <w:vAlign w:val="center"/>
            <w:hideMark/>
          </w:tcPr>
          <w:p w14:paraId="47E8A473"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Avg. share of females in the team</w:t>
            </w:r>
          </w:p>
        </w:tc>
        <w:tc>
          <w:tcPr>
            <w:tcW w:w="1977" w:type="pct"/>
            <w:tcBorders>
              <w:top w:val="single" w:sz="8" w:space="0" w:color="000000"/>
              <w:left w:val="nil"/>
              <w:bottom w:val="single" w:sz="8" w:space="0" w:color="000000"/>
              <w:right w:val="single" w:sz="8" w:space="0" w:color="000000"/>
            </w:tcBorders>
            <w:shd w:val="clear" w:color="auto" w:fill="auto"/>
            <w:vAlign w:val="center"/>
            <w:hideMark/>
          </w:tcPr>
          <w:p w14:paraId="42F9B60E"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Avg. share of females in the mixed teams</w:t>
            </w:r>
          </w:p>
          <w:p w14:paraId="00CA0E9B"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(4289 0bs.)</w:t>
            </w:r>
          </w:p>
        </w:tc>
      </w:tr>
      <w:tr w:rsidR="007F376D" w:rsidRPr="00CB4437" w14:paraId="2588E9A1" w14:textId="77777777" w:rsidTr="007F376D">
        <w:trPr>
          <w:trHeight w:val="380"/>
        </w:trPr>
        <w:tc>
          <w:tcPr>
            <w:tcW w:w="752" w:type="pct"/>
            <w:tcBorders>
              <w:top w:val="nil"/>
              <w:left w:val="single" w:sz="8" w:space="0" w:color="000000"/>
              <w:bottom w:val="single" w:sz="8" w:space="0" w:color="000000"/>
              <w:right w:val="single" w:sz="8" w:space="0" w:color="000000"/>
            </w:tcBorders>
            <w:shd w:val="clear" w:color="auto" w:fill="auto"/>
            <w:vAlign w:val="center"/>
            <w:hideMark/>
          </w:tcPr>
          <w:p w14:paraId="0A46FD5A" w14:textId="77777777" w:rsidR="007F376D" w:rsidRPr="0016477B" w:rsidRDefault="007F376D" w:rsidP="007F376D">
            <w:pPr>
              <w:spacing w:after="0" w:line="240" w:lineRule="auto"/>
              <w:rPr>
                <w:rFonts w:ascii="Times New Roman" w:eastAsia="Times New Roman" w:hAnsi="Times New Roman" w:cs="Times New Roman"/>
                <w:color w:val="000000"/>
              </w:rPr>
            </w:pPr>
            <w:r w:rsidRPr="0016477B">
              <w:rPr>
                <w:rFonts w:ascii="Times New Roman" w:eastAsia="Times New Roman" w:hAnsi="Times New Roman" w:cs="Times New Roman"/>
                <w:color w:val="000000"/>
              </w:rPr>
              <w:t>ALL</w:t>
            </w:r>
          </w:p>
        </w:tc>
        <w:tc>
          <w:tcPr>
            <w:tcW w:w="654" w:type="pct"/>
            <w:tcBorders>
              <w:top w:val="nil"/>
              <w:left w:val="nil"/>
              <w:bottom w:val="single" w:sz="8" w:space="0" w:color="000000"/>
              <w:right w:val="single" w:sz="8" w:space="0" w:color="000000"/>
            </w:tcBorders>
            <w:shd w:val="clear" w:color="auto" w:fill="auto"/>
            <w:vAlign w:val="center"/>
            <w:hideMark/>
          </w:tcPr>
          <w:p w14:paraId="60720D68"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5151</w:t>
            </w:r>
          </w:p>
        </w:tc>
        <w:tc>
          <w:tcPr>
            <w:tcW w:w="1618" w:type="pct"/>
            <w:tcBorders>
              <w:top w:val="nil"/>
              <w:left w:val="nil"/>
              <w:bottom w:val="single" w:sz="8" w:space="0" w:color="000000"/>
              <w:right w:val="single" w:sz="8" w:space="0" w:color="000000"/>
            </w:tcBorders>
            <w:shd w:val="clear" w:color="auto" w:fill="auto"/>
            <w:vAlign w:val="center"/>
            <w:hideMark/>
          </w:tcPr>
          <w:p w14:paraId="127932F7"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25.40%</w:t>
            </w:r>
          </w:p>
        </w:tc>
        <w:tc>
          <w:tcPr>
            <w:tcW w:w="1977" w:type="pct"/>
            <w:tcBorders>
              <w:top w:val="nil"/>
              <w:left w:val="nil"/>
              <w:bottom w:val="single" w:sz="8" w:space="0" w:color="000000"/>
              <w:right w:val="single" w:sz="8" w:space="0" w:color="000000"/>
            </w:tcBorders>
            <w:shd w:val="clear" w:color="auto" w:fill="auto"/>
            <w:vAlign w:val="center"/>
            <w:hideMark/>
          </w:tcPr>
          <w:p w14:paraId="4EA4DB96"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29.70%</w:t>
            </w:r>
          </w:p>
        </w:tc>
      </w:tr>
      <w:tr w:rsidR="007F376D" w:rsidRPr="00CB4437" w14:paraId="7E5CCAE9" w14:textId="77777777" w:rsidTr="007F376D">
        <w:trPr>
          <w:trHeight w:val="380"/>
        </w:trPr>
        <w:tc>
          <w:tcPr>
            <w:tcW w:w="752" w:type="pct"/>
            <w:tcBorders>
              <w:top w:val="nil"/>
              <w:left w:val="single" w:sz="8" w:space="0" w:color="000000"/>
              <w:bottom w:val="single" w:sz="8" w:space="0" w:color="000000"/>
              <w:right w:val="single" w:sz="8" w:space="0" w:color="000000"/>
            </w:tcBorders>
            <w:shd w:val="clear" w:color="auto" w:fill="auto"/>
            <w:vAlign w:val="center"/>
            <w:hideMark/>
          </w:tcPr>
          <w:p w14:paraId="10777AB1" w14:textId="77777777" w:rsidR="007F376D" w:rsidRPr="0016477B" w:rsidRDefault="007F376D" w:rsidP="007F376D">
            <w:pPr>
              <w:spacing w:after="0" w:line="240" w:lineRule="auto"/>
              <w:rPr>
                <w:rFonts w:ascii="Times New Roman" w:eastAsia="Times New Roman" w:hAnsi="Times New Roman" w:cs="Times New Roman"/>
                <w:color w:val="000000"/>
              </w:rPr>
            </w:pPr>
            <w:r w:rsidRPr="0016477B">
              <w:rPr>
                <w:rFonts w:ascii="Times New Roman" w:eastAsia="Times New Roman" w:hAnsi="Times New Roman" w:cs="Times New Roman"/>
                <w:color w:val="000000"/>
              </w:rPr>
              <w:t>Female advisor</w:t>
            </w:r>
          </w:p>
        </w:tc>
        <w:tc>
          <w:tcPr>
            <w:tcW w:w="654" w:type="pct"/>
            <w:tcBorders>
              <w:top w:val="nil"/>
              <w:left w:val="nil"/>
              <w:bottom w:val="single" w:sz="8" w:space="0" w:color="000000"/>
              <w:right w:val="single" w:sz="8" w:space="0" w:color="000000"/>
            </w:tcBorders>
            <w:shd w:val="clear" w:color="auto" w:fill="auto"/>
            <w:vAlign w:val="center"/>
            <w:hideMark/>
          </w:tcPr>
          <w:p w14:paraId="52AA8A6D"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576</w:t>
            </w:r>
          </w:p>
        </w:tc>
        <w:tc>
          <w:tcPr>
            <w:tcW w:w="1618" w:type="pct"/>
            <w:tcBorders>
              <w:top w:val="nil"/>
              <w:left w:val="nil"/>
              <w:bottom w:val="single" w:sz="8" w:space="0" w:color="000000"/>
              <w:right w:val="single" w:sz="8" w:space="0" w:color="000000"/>
            </w:tcBorders>
            <w:shd w:val="clear" w:color="auto" w:fill="auto"/>
            <w:vAlign w:val="center"/>
            <w:hideMark/>
          </w:tcPr>
          <w:p w14:paraId="738D654A"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34.40%</w:t>
            </w:r>
          </w:p>
        </w:tc>
        <w:tc>
          <w:tcPr>
            <w:tcW w:w="1977" w:type="pct"/>
            <w:tcBorders>
              <w:top w:val="nil"/>
              <w:left w:val="nil"/>
              <w:bottom w:val="single" w:sz="8" w:space="0" w:color="000000"/>
              <w:right w:val="single" w:sz="8" w:space="0" w:color="000000"/>
            </w:tcBorders>
            <w:shd w:val="clear" w:color="auto" w:fill="auto"/>
            <w:vAlign w:val="center"/>
            <w:hideMark/>
          </w:tcPr>
          <w:p w14:paraId="1273C517"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37.60%</w:t>
            </w:r>
          </w:p>
        </w:tc>
      </w:tr>
      <w:tr w:rsidR="007F376D" w:rsidRPr="00CB4437" w14:paraId="1AE26689" w14:textId="77777777" w:rsidTr="007F376D">
        <w:trPr>
          <w:trHeight w:val="380"/>
        </w:trPr>
        <w:tc>
          <w:tcPr>
            <w:tcW w:w="752" w:type="pct"/>
            <w:tcBorders>
              <w:top w:val="nil"/>
              <w:left w:val="single" w:sz="8" w:space="0" w:color="000000"/>
              <w:bottom w:val="single" w:sz="8" w:space="0" w:color="000000"/>
              <w:right w:val="single" w:sz="8" w:space="0" w:color="000000"/>
            </w:tcBorders>
            <w:shd w:val="clear" w:color="auto" w:fill="auto"/>
            <w:vAlign w:val="center"/>
            <w:hideMark/>
          </w:tcPr>
          <w:p w14:paraId="48E13864" w14:textId="77777777" w:rsidR="007F376D" w:rsidRPr="0016477B" w:rsidRDefault="007F376D" w:rsidP="007F376D">
            <w:pPr>
              <w:spacing w:after="0" w:line="240" w:lineRule="auto"/>
              <w:rPr>
                <w:rFonts w:ascii="Times New Roman" w:eastAsia="Times New Roman" w:hAnsi="Times New Roman" w:cs="Times New Roman"/>
                <w:color w:val="000000"/>
              </w:rPr>
            </w:pPr>
            <w:r w:rsidRPr="0016477B">
              <w:rPr>
                <w:rFonts w:ascii="Times New Roman" w:eastAsia="Times New Roman" w:hAnsi="Times New Roman" w:cs="Times New Roman"/>
                <w:color w:val="000000"/>
              </w:rPr>
              <w:t>Male advisor</w:t>
            </w:r>
          </w:p>
        </w:tc>
        <w:tc>
          <w:tcPr>
            <w:tcW w:w="654" w:type="pct"/>
            <w:tcBorders>
              <w:top w:val="nil"/>
              <w:left w:val="nil"/>
              <w:bottom w:val="single" w:sz="8" w:space="0" w:color="000000"/>
              <w:right w:val="single" w:sz="8" w:space="0" w:color="000000"/>
            </w:tcBorders>
            <w:shd w:val="clear" w:color="auto" w:fill="auto"/>
            <w:vAlign w:val="center"/>
            <w:hideMark/>
          </w:tcPr>
          <w:p w14:paraId="033D35F7"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4575</w:t>
            </w:r>
          </w:p>
        </w:tc>
        <w:tc>
          <w:tcPr>
            <w:tcW w:w="1618" w:type="pct"/>
            <w:tcBorders>
              <w:top w:val="nil"/>
              <w:left w:val="nil"/>
              <w:bottom w:val="single" w:sz="8" w:space="0" w:color="000000"/>
              <w:right w:val="single" w:sz="8" w:space="0" w:color="000000"/>
            </w:tcBorders>
            <w:shd w:val="clear" w:color="auto" w:fill="auto"/>
            <w:vAlign w:val="center"/>
            <w:hideMark/>
          </w:tcPr>
          <w:p w14:paraId="5E4BEBD7"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24.30%</w:t>
            </w:r>
          </w:p>
        </w:tc>
        <w:tc>
          <w:tcPr>
            <w:tcW w:w="1977" w:type="pct"/>
            <w:tcBorders>
              <w:top w:val="nil"/>
              <w:left w:val="nil"/>
              <w:bottom w:val="single" w:sz="8" w:space="0" w:color="000000"/>
              <w:right w:val="single" w:sz="8" w:space="0" w:color="000000"/>
            </w:tcBorders>
            <w:shd w:val="clear" w:color="auto" w:fill="auto"/>
            <w:vAlign w:val="center"/>
            <w:hideMark/>
          </w:tcPr>
          <w:p w14:paraId="21A39045" w14:textId="77777777" w:rsidR="007F376D" w:rsidRPr="0016477B" w:rsidRDefault="007F376D" w:rsidP="007F376D">
            <w:pPr>
              <w:spacing w:after="0" w:line="240" w:lineRule="auto"/>
              <w:jc w:val="center"/>
              <w:rPr>
                <w:rFonts w:ascii="Times New Roman" w:eastAsia="Times New Roman" w:hAnsi="Times New Roman" w:cs="Times New Roman"/>
                <w:color w:val="000000"/>
              </w:rPr>
            </w:pPr>
            <w:r w:rsidRPr="0016477B">
              <w:rPr>
                <w:rFonts w:ascii="Times New Roman" w:eastAsia="Times New Roman" w:hAnsi="Times New Roman" w:cs="Times New Roman"/>
                <w:color w:val="000000"/>
              </w:rPr>
              <w:t>28.70%</w:t>
            </w:r>
          </w:p>
        </w:tc>
      </w:tr>
    </w:tbl>
    <w:p w14:paraId="7A844379" w14:textId="77777777" w:rsidR="007F376D" w:rsidRPr="0016477B" w:rsidRDefault="007F376D" w:rsidP="007F376D">
      <w:pPr>
        <w:rPr>
          <w:rFonts w:ascii="Times New Roman" w:eastAsia="Calibri" w:hAnsi="Times New Roman" w:cs="Times New Roman"/>
          <w:lang w:val="en-GB"/>
        </w:rPr>
      </w:pPr>
    </w:p>
    <w:p w14:paraId="3F1D7184" w14:textId="19767F69" w:rsidR="007F376D" w:rsidRPr="00CB4437" w:rsidRDefault="000026A8" w:rsidP="007F376D">
      <w:pPr>
        <w:rPr>
          <w:rFonts w:ascii="Times New Roman" w:eastAsia="Calibri" w:hAnsi="Times New Roman" w:cs="Times New Roman"/>
          <w:lang w:val="en-GB"/>
        </w:rPr>
      </w:pPr>
      <w:r>
        <w:rPr>
          <w:rFonts w:ascii="Times New Roman" w:eastAsia="Calibri" w:hAnsi="Times New Roman" w:cs="Times New Roman"/>
          <w:lang w:val="en-GB"/>
        </w:rPr>
        <w:t xml:space="preserve">Table </w:t>
      </w:r>
      <w:r w:rsidR="00192388">
        <w:rPr>
          <w:rFonts w:ascii="Times New Roman" w:eastAsia="Calibri" w:hAnsi="Times New Roman" w:cs="Times New Roman"/>
          <w:lang w:val="en-GB"/>
        </w:rPr>
        <w:t>I</w:t>
      </w:r>
      <w:r w:rsidR="00FA0960">
        <w:rPr>
          <w:rFonts w:ascii="Times New Roman" w:eastAsia="Calibri" w:hAnsi="Times New Roman" w:cs="Times New Roman"/>
          <w:lang w:val="en-GB"/>
        </w:rPr>
        <w:t>:</w:t>
      </w:r>
      <w:r w:rsidR="00FA0960" w:rsidRPr="00FA0960">
        <w:rPr>
          <w:rFonts w:ascii="Times New Roman" w:eastAsia="Calibri" w:hAnsi="Times New Roman" w:cs="Times New Roman"/>
          <w:lang w:val="en-GB"/>
        </w:rPr>
        <w:t xml:space="preserve"> </w:t>
      </w:r>
      <w:r w:rsidR="00A2293F">
        <w:rPr>
          <w:rFonts w:ascii="Times New Roman" w:eastAsia="Calibri" w:hAnsi="Times New Roman" w:cs="Times New Roman"/>
          <w:lang w:val="en-GB"/>
        </w:rPr>
        <w:t>Average share of female team members (</w:t>
      </w:r>
      <w:r w:rsidR="00A2293F" w:rsidRPr="00EF0947">
        <w:rPr>
          <w:rFonts w:ascii="Times New Roman" w:eastAsia="Times New Roman" w:hAnsi="Times New Roman" w:cs="Times New Roman"/>
          <w:i/>
          <w:color w:val="000000"/>
        </w:rPr>
        <w:t>Avg. share of females in the team</w:t>
      </w:r>
      <w:r w:rsidR="00A2293F">
        <w:rPr>
          <w:rFonts w:ascii="Times New Roman" w:eastAsia="Calibri" w:hAnsi="Times New Roman" w:cs="Times New Roman"/>
          <w:lang w:val="en-GB"/>
        </w:rPr>
        <w:t>) and average share of female team members considering only the teams that include at least one female and one male team member (</w:t>
      </w:r>
      <w:r w:rsidR="00A2293F" w:rsidRPr="00EF0947">
        <w:rPr>
          <w:rFonts w:ascii="Times New Roman" w:eastAsia="Calibri" w:hAnsi="Times New Roman" w:cs="Times New Roman"/>
          <w:i/>
          <w:lang w:val="en-GB"/>
        </w:rPr>
        <w:t>Avg. share of females in the mixed teams</w:t>
      </w:r>
      <w:r w:rsidR="00A2293F">
        <w:rPr>
          <w:rFonts w:ascii="Times New Roman" w:eastAsia="Calibri" w:hAnsi="Times New Roman" w:cs="Times New Roman"/>
          <w:lang w:val="en-GB"/>
        </w:rPr>
        <w:t xml:space="preserve">) </w:t>
      </w:r>
      <w:r w:rsidR="00FA0960">
        <w:rPr>
          <w:rFonts w:ascii="Times New Roman" w:eastAsia="Calibri" w:hAnsi="Times New Roman" w:cs="Times New Roman"/>
          <w:lang w:val="en-GB"/>
        </w:rPr>
        <w:t>by discipline</w:t>
      </w:r>
    </w:p>
    <w:tbl>
      <w:tblPr>
        <w:tblStyle w:val="TableGrid"/>
        <w:tblW w:w="5000" w:type="pct"/>
        <w:tblLook w:val="04A0" w:firstRow="1" w:lastRow="0" w:firstColumn="1" w:lastColumn="0" w:noHBand="0" w:noVBand="1"/>
      </w:tblPr>
      <w:tblGrid>
        <w:gridCol w:w="2054"/>
        <w:gridCol w:w="1916"/>
        <w:gridCol w:w="2664"/>
        <w:gridCol w:w="2942"/>
      </w:tblGrid>
      <w:tr w:rsidR="007F376D" w:rsidRPr="00CB4437" w14:paraId="615F6B06" w14:textId="77777777" w:rsidTr="007F376D">
        <w:trPr>
          <w:trHeight w:val="780"/>
        </w:trPr>
        <w:tc>
          <w:tcPr>
            <w:tcW w:w="1072" w:type="pct"/>
            <w:hideMark/>
          </w:tcPr>
          <w:p w14:paraId="6798B8D5" w14:textId="77777777" w:rsidR="007F376D" w:rsidRPr="00CB4437" w:rsidRDefault="007F376D" w:rsidP="007F376D">
            <w:pPr>
              <w:rPr>
                <w:rFonts w:ascii="Times New Roman" w:eastAsia="Calibri" w:hAnsi="Times New Roman" w:cs="Times New Roman"/>
              </w:rPr>
            </w:pPr>
            <w:r w:rsidRPr="00CB4437">
              <w:rPr>
                <w:rFonts w:ascii="Times New Roman" w:eastAsia="Calibri" w:hAnsi="Times New Roman" w:cs="Times New Roman"/>
              </w:rPr>
              <w:t> </w:t>
            </w:r>
          </w:p>
        </w:tc>
        <w:tc>
          <w:tcPr>
            <w:tcW w:w="1000" w:type="pct"/>
            <w:hideMark/>
          </w:tcPr>
          <w:p w14:paraId="68F7A216"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observations</w:t>
            </w:r>
          </w:p>
        </w:tc>
        <w:tc>
          <w:tcPr>
            <w:tcW w:w="1391" w:type="pct"/>
            <w:hideMark/>
          </w:tcPr>
          <w:p w14:paraId="7F12169B"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Avg. share of females in the team</w:t>
            </w:r>
          </w:p>
        </w:tc>
        <w:tc>
          <w:tcPr>
            <w:tcW w:w="1536" w:type="pct"/>
            <w:hideMark/>
          </w:tcPr>
          <w:p w14:paraId="73FA38BC"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Avg. share of females in the mixed teams</w:t>
            </w:r>
          </w:p>
        </w:tc>
      </w:tr>
      <w:tr w:rsidR="007F376D" w:rsidRPr="00CB4437" w14:paraId="15E79AB0" w14:textId="77777777" w:rsidTr="007F376D">
        <w:trPr>
          <w:trHeight w:hRule="exact" w:val="300"/>
        </w:trPr>
        <w:tc>
          <w:tcPr>
            <w:tcW w:w="1072" w:type="pct"/>
            <w:hideMark/>
          </w:tcPr>
          <w:p w14:paraId="2499A038" w14:textId="77777777" w:rsidR="007F376D" w:rsidRPr="007E3EFF" w:rsidRDefault="007F376D" w:rsidP="007F376D">
            <w:pPr>
              <w:rPr>
                <w:rFonts w:ascii="Times New Roman" w:eastAsia="Calibri" w:hAnsi="Times New Roman" w:cs="Times New Roman"/>
                <w:b/>
              </w:rPr>
            </w:pPr>
            <w:r w:rsidRPr="007E3EFF">
              <w:rPr>
                <w:rFonts w:ascii="Times New Roman" w:eastAsia="Calibri" w:hAnsi="Times New Roman" w:cs="Times New Roman"/>
                <w:b/>
                <w:bCs/>
                <w:lang w:val="it-IT"/>
              </w:rPr>
              <w:t>Biology</w:t>
            </w:r>
          </w:p>
        </w:tc>
        <w:tc>
          <w:tcPr>
            <w:tcW w:w="1000" w:type="pct"/>
            <w:hideMark/>
          </w:tcPr>
          <w:p w14:paraId="34A4526C" w14:textId="77777777" w:rsidR="007F376D" w:rsidRPr="00CB4437" w:rsidRDefault="007F376D" w:rsidP="007F376D">
            <w:pPr>
              <w:jc w:val="center"/>
              <w:rPr>
                <w:rFonts w:ascii="Times New Roman" w:eastAsia="Calibri" w:hAnsi="Times New Roman" w:cs="Times New Roman"/>
              </w:rPr>
            </w:pPr>
          </w:p>
        </w:tc>
        <w:tc>
          <w:tcPr>
            <w:tcW w:w="1391" w:type="pct"/>
            <w:hideMark/>
          </w:tcPr>
          <w:p w14:paraId="1EFAB70D" w14:textId="77777777" w:rsidR="007F376D" w:rsidRPr="00CB4437" w:rsidRDefault="007F376D" w:rsidP="007F376D">
            <w:pPr>
              <w:jc w:val="center"/>
              <w:rPr>
                <w:rFonts w:ascii="Times New Roman" w:eastAsia="Calibri" w:hAnsi="Times New Roman" w:cs="Times New Roman"/>
              </w:rPr>
            </w:pPr>
          </w:p>
        </w:tc>
        <w:tc>
          <w:tcPr>
            <w:tcW w:w="1536" w:type="pct"/>
            <w:hideMark/>
          </w:tcPr>
          <w:p w14:paraId="134D41F2" w14:textId="77777777" w:rsidR="007F376D" w:rsidRPr="00CB4437" w:rsidRDefault="007F376D" w:rsidP="007F376D">
            <w:pPr>
              <w:jc w:val="center"/>
              <w:rPr>
                <w:rFonts w:ascii="Times New Roman" w:eastAsia="Calibri" w:hAnsi="Times New Roman" w:cs="Times New Roman"/>
              </w:rPr>
            </w:pPr>
          </w:p>
        </w:tc>
      </w:tr>
      <w:tr w:rsidR="007F376D" w:rsidRPr="00CB4437" w14:paraId="2586239E" w14:textId="77777777" w:rsidTr="007F376D">
        <w:trPr>
          <w:trHeight w:hRule="exact" w:val="300"/>
        </w:trPr>
        <w:tc>
          <w:tcPr>
            <w:tcW w:w="1072" w:type="pct"/>
            <w:hideMark/>
          </w:tcPr>
          <w:p w14:paraId="71260722"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ALL</w:t>
            </w:r>
          </w:p>
        </w:tc>
        <w:tc>
          <w:tcPr>
            <w:tcW w:w="1000" w:type="pct"/>
            <w:hideMark/>
          </w:tcPr>
          <w:p w14:paraId="5AECA234"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706</w:t>
            </w:r>
          </w:p>
        </w:tc>
        <w:tc>
          <w:tcPr>
            <w:tcW w:w="1391" w:type="pct"/>
            <w:hideMark/>
          </w:tcPr>
          <w:p w14:paraId="431792A9"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31%</w:t>
            </w:r>
          </w:p>
        </w:tc>
        <w:tc>
          <w:tcPr>
            <w:tcW w:w="1536" w:type="pct"/>
            <w:hideMark/>
          </w:tcPr>
          <w:p w14:paraId="7A623B34"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34%</w:t>
            </w:r>
          </w:p>
        </w:tc>
      </w:tr>
      <w:tr w:rsidR="007F376D" w:rsidRPr="00CB4437" w14:paraId="7066AC88" w14:textId="77777777" w:rsidTr="007F376D">
        <w:trPr>
          <w:trHeight w:hRule="exact" w:val="300"/>
        </w:trPr>
        <w:tc>
          <w:tcPr>
            <w:tcW w:w="1072" w:type="pct"/>
            <w:hideMark/>
          </w:tcPr>
          <w:p w14:paraId="26112344"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Female advisor</w:t>
            </w:r>
          </w:p>
        </w:tc>
        <w:tc>
          <w:tcPr>
            <w:tcW w:w="1000" w:type="pct"/>
            <w:hideMark/>
          </w:tcPr>
          <w:p w14:paraId="7A82AA63"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166</w:t>
            </w:r>
          </w:p>
        </w:tc>
        <w:tc>
          <w:tcPr>
            <w:tcW w:w="1391" w:type="pct"/>
            <w:hideMark/>
          </w:tcPr>
          <w:p w14:paraId="01CF8B22"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41%</w:t>
            </w:r>
          </w:p>
        </w:tc>
        <w:tc>
          <w:tcPr>
            <w:tcW w:w="1536" w:type="pct"/>
            <w:hideMark/>
          </w:tcPr>
          <w:p w14:paraId="121951E0"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43%</w:t>
            </w:r>
          </w:p>
        </w:tc>
      </w:tr>
      <w:tr w:rsidR="007F376D" w:rsidRPr="00CB4437" w14:paraId="78550C27" w14:textId="77777777" w:rsidTr="007F376D">
        <w:trPr>
          <w:trHeight w:hRule="exact" w:val="300"/>
        </w:trPr>
        <w:tc>
          <w:tcPr>
            <w:tcW w:w="1072" w:type="pct"/>
            <w:hideMark/>
          </w:tcPr>
          <w:p w14:paraId="2DF5CA0E"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Male advisor</w:t>
            </w:r>
          </w:p>
        </w:tc>
        <w:tc>
          <w:tcPr>
            <w:tcW w:w="1000" w:type="pct"/>
            <w:hideMark/>
          </w:tcPr>
          <w:p w14:paraId="49553D3F"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540</w:t>
            </w:r>
          </w:p>
        </w:tc>
        <w:tc>
          <w:tcPr>
            <w:tcW w:w="1391" w:type="pct"/>
            <w:hideMark/>
          </w:tcPr>
          <w:p w14:paraId="661B82A2"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28%</w:t>
            </w:r>
          </w:p>
        </w:tc>
        <w:tc>
          <w:tcPr>
            <w:tcW w:w="1536" w:type="pct"/>
            <w:hideMark/>
          </w:tcPr>
          <w:p w14:paraId="486F7E82"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31%</w:t>
            </w:r>
          </w:p>
        </w:tc>
      </w:tr>
      <w:tr w:rsidR="007F376D" w:rsidRPr="00CB4437" w14:paraId="24AC1754" w14:textId="77777777" w:rsidTr="007F376D">
        <w:trPr>
          <w:trHeight w:hRule="exact" w:val="300"/>
        </w:trPr>
        <w:tc>
          <w:tcPr>
            <w:tcW w:w="1072" w:type="pct"/>
            <w:hideMark/>
          </w:tcPr>
          <w:p w14:paraId="71C02695" w14:textId="77777777" w:rsidR="007F376D" w:rsidRPr="007E3EFF" w:rsidRDefault="007F376D" w:rsidP="007F376D">
            <w:pPr>
              <w:rPr>
                <w:rFonts w:ascii="Times New Roman" w:eastAsia="Calibri" w:hAnsi="Times New Roman" w:cs="Times New Roman"/>
                <w:b/>
              </w:rPr>
            </w:pPr>
            <w:r w:rsidRPr="007E3EFF">
              <w:rPr>
                <w:rFonts w:ascii="Times New Roman" w:eastAsia="Calibri" w:hAnsi="Times New Roman" w:cs="Times New Roman"/>
                <w:b/>
                <w:bCs/>
                <w:lang w:val="it-IT"/>
              </w:rPr>
              <w:t>Chemistry</w:t>
            </w:r>
          </w:p>
        </w:tc>
        <w:tc>
          <w:tcPr>
            <w:tcW w:w="1000" w:type="pct"/>
            <w:hideMark/>
          </w:tcPr>
          <w:p w14:paraId="73950A0D" w14:textId="77777777" w:rsidR="007F376D" w:rsidRPr="00CB4437" w:rsidRDefault="007F376D" w:rsidP="007F376D">
            <w:pPr>
              <w:jc w:val="center"/>
              <w:rPr>
                <w:rFonts w:ascii="Times New Roman" w:eastAsia="Calibri" w:hAnsi="Times New Roman" w:cs="Times New Roman"/>
              </w:rPr>
            </w:pPr>
          </w:p>
        </w:tc>
        <w:tc>
          <w:tcPr>
            <w:tcW w:w="1391" w:type="pct"/>
            <w:hideMark/>
          </w:tcPr>
          <w:p w14:paraId="37AF9287" w14:textId="77777777" w:rsidR="007F376D" w:rsidRPr="00CB4437" w:rsidRDefault="007F376D" w:rsidP="007F376D">
            <w:pPr>
              <w:jc w:val="center"/>
              <w:rPr>
                <w:rFonts w:ascii="Times New Roman" w:eastAsia="Calibri" w:hAnsi="Times New Roman" w:cs="Times New Roman"/>
              </w:rPr>
            </w:pPr>
          </w:p>
        </w:tc>
        <w:tc>
          <w:tcPr>
            <w:tcW w:w="1536" w:type="pct"/>
            <w:hideMark/>
          </w:tcPr>
          <w:p w14:paraId="65951DFB" w14:textId="77777777" w:rsidR="007F376D" w:rsidRPr="00CB4437" w:rsidRDefault="007F376D" w:rsidP="007F376D">
            <w:pPr>
              <w:jc w:val="center"/>
              <w:rPr>
                <w:rFonts w:ascii="Times New Roman" w:eastAsia="Calibri" w:hAnsi="Times New Roman" w:cs="Times New Roman"/>
              </w:rPr>
            </w:pPr>
          </w:p>
        </w:tc>
      </w:tr>
      <w:tr w:rsidR="007F376D" w:rsidRPr="00CB4437" w14:paraId="1EEBAA77" w14:textId="77777777" w:rsidTr="007F376D">
        <w:trPr>
          <w:trHeight w:hRule="exact" w:val="300"/>
        </w:trPr>
        <w:tc>
          <w:tcPr>
            <w:tcW w:w="1072" w:type="pct"/>
            <w:hideMark/>
          </w:tcPr>
          <w:p w14:paraId="7907AFA1"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ALL</w:t>
            </w:r>
          </w:p>
        </w:tc>
        <w:tc>
          <w:tcPr>
            <w:tcW w:w="1000" w:type="pct"/>
            <w:hideMark/>
          </w:tcPr>
          <w:p w14:paraId="36E9A395"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1068</w:t>
            </w:r>
          </w:p>
        </w:tc>
        <w:tc>
          <w:tcPr>
            <w:tcW w:w="1391" w:type="pct"/>
            <w:hideMark/>
          </w:tcPr>
          <w:p w14:paraId="3C355AC7"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28%</w:t>
            </w:r>
          </w:p>
        </w:tc>
        <w:tc>
          <w:tcPr>
            <w:tcW w:w="1536" w:type="pct"/>
            <w:hideMark/>
          </w:tcPr>
          <w:p w14:paraId="65E8615A"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29%</w:t>
            </w:r>
          </w:p>
        </w:tc>
      </w:tr>
      <w:tr w:rsidR="007F376D" w:rsidRPr="00CB4437" w14:paraId="18262049" w14:textId="77777777" w:rsidTr="007F376D">
        <w:trPr>
          <w:trHeight w:hRule="exact" w:val="300"/>
        </w:trPr>
        <w:tc>
          <w:tcPr>
            <w:tcW w:w="1072" w:type="pct"/>
            <w:hideMark/>
          </w:tcPr>
          <w:p w14:paraId="51F758DE"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Female advisor</w:t>
            </w:r>
          </w:p>
        </w:tc>
        <w:tc>
          <w:tcPr>
            <w:tcW w:w="1000" w:type="pct"/>
            <w:hideMark/>
          </w:tcPr>
          <w:p w14:paraId="19191AFC"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107</w:t>
            </w:r>
          </w:p>
        </w:tc>
        <w:tc>
          <w:tcPr>
            <w:tcW w:w="1391" w:type="pct"/>
            <w:hideMark/>
          </w:tcPr>
          <w:p w14:paraId="732D0352"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44%</w:t>
            </w:r>
          </w:p>
        </w:tc>
        <w:tc>
          <w:tcPr>
            <w:tcW w:w="1536" w:type="pct"/>
            <w:hideMark/>
          </w:tcPr>
          <w:p w14:paraId="20E54F76"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45%</w:t>
            </w:r>
          </w:p>
        </w:tc>
      </w:tr>
      <w:tr w:rsidR="007F376D" w:rsidRPr="00CB4437" w14:paraId="54723F8E" w14:textId="77777777" w:rsidTr="007F376D">
        <w:trPr>
          <w:trHeight w:hRule="exact" w:val="300"/>
        </w:trPr>
        <w:tc>
          <w:tcPr>
            <w:tcW w:w="1072" w:type="pct"/>
            <w:hideMark/>
          </w:tcPr>
          <w:p w14:paraId="09B14FC3"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Male advisor</w:t>
            </w:r>
          </w:p>
        </w:tc>
        <w:tc>
          <w:tcPr>
            <w:tcW w:w="1000" w:type="pct"/>
            <w:hideMark/>
          </w:tcPr>
          <w:p w14:paraId="724DAB00"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916</w:t>
            </w:r>
          </w:p>
        </w:tc>
        <w:tc>
          <w:tcPr>
            <w:tcW w:w="1391" w:type="pct"/>
            <w:hideMark/>
          </w:tcPr>
          <w:p w14:paraId="28A623ED"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26%</w:t>
            </w:r>
          </w:p>
        </w:tc>
        <w:tc>
          <w:tcPr>
            <w:tcW w:w="1536" w:type="pct"/>
            <w:hideMark/>
          </w:tcPr>
          <w:p w14:paraId="08BCF792"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28%</w:t>
            </w:r>
          </w:p>
        </w:tc>
      </w:tr>
      <w:tr w:rsidR="007F376D" w:rsidRPr="00CB4437" w14:paraId="5036D723" w14:textId="77777777" w:rsidTr="007F376D">
        <w:trPr>
          <w:trHeight w:hRule="exact" w:val="300"/>
        </w:trPr>
        <w:tc>
          <w:tcPr>
            <w:tcW w:w="1072" w:type="pct"/>
            <w:hideMark/>
          </w:tcPr>
          <w:p w14:paraId="3DFD082C" w14:textId="77777777" w:rsidR="007F376D" w:rsidRPr="007E3EFF" w:rsidRDefault="007F376D" w:rsidP="007F376D">
            <w:pPr>
              <w:rPr>
                <w:rFonts w:ascii="Times New Roman" w:eastAsia="Calibri" w:hAnsi="Times New Roman" w:cs="Times New Roman"/>
                <w:b/>
              </w:rPr>
            </w:pPr>
            <w:r w:rsidRPr="007E3EFF">
              <w:rPr>
                <w:rFonts w:ascii="Times New Roman" w:eastAsia="Calibri" w:hAnsi="Times New Roman" w:cs="Times New Roman"/>
                <w:b/>
                <w:bCs/>
                <w:lang w:val="it-IT"/>
              </w:rPr>
              <w:t>Engineering</w:t>
            </w:r>
          </w:p>
        </w:tc>
        <w:tc>
          <w:tcPr>
            <w:tcW w:w="1000" w:type="pct"/>
            <w:hideMark/>
          </w:tcPr>
          <w:p w14:paraId="2F2F54CE" w14:textId="77777777" w:rsidR="007F376D" w:rsidRPr="00CB4437" w:rsidRDefault="007F376D" w:rsidP="007F376D">
            <w:pPr>
              <w:jc w:val="center"/>
              <w:rPr>
                <w:rFonts w:ascii="Times New Roman" w:eastAsia="Calibri" w:hAnsi="Times New Roman" w:cs="Times New Roman"/>
              </w:rPr>
            </w:pPr>
          </w:p>
        </w:tc>
        <w:tc>
          <w:tcPr>
            <w:tcW w:w="1391" w:type="pct"/>
            <w:hideMark/>
          </w:tcPr>
          <w:p w14:paraId="45D52DFD" w14:textId="77777777" w:rsidR="007F376D" w:rsidRPr="00CB4437" w:rsidRDefault="007F376D" w:rsidP="007F376D">
            <w:pPr>
              <w:jc w:val="center"/>
              <w:rPr>
                <w:rFonts w:ascii="Times New Roman" w:eastAsia="Calibri" w:hAnsi="Times New Roman" w:cs="Times New Roman"/>
              </w:rPr>
            </w:pPr>
          </w:p>
        </w:tc>
        <w:tc>
          <w:tcPr>
            <w:tcW w:w="1536" w:type="pct"/>
            <w:hideMark/>
          </w:tcPr>
          <w:p w14:paraId="1E5223DF" w14:textId="77777777" w:rsidR="007F376D" w:rsidRPr="00CB4437" w:rsidRDefault="007F376D" w:rsidP="007F376D">
            <w:pPr>
              <w:jc w:val="center"/>
              <w:rPr>
                <w:rFonts w:ascii="Times New Roman" w:eastAsia="Calibri" w:hAnsi="Times New Roman" w:cs="Times New Roman"/>
              </w:rPr>
            </w:pPr>
          </w:p>
        </w:tc>
      </w:tr>
      <w:tr w:rsidR="007F376D" w:rsidRPr="00CB4437" w14:paraId="75ACE568" w14:textId="77777777" w:rsidTr="007F376D">
        <w:trPr>
          <w:trHeight w:hRule="exact" w:val="300"/>
        </w:trPr>
        <w:tc>
          <w:tcPr>
            <w:tcW w:w="1072" w:type="pct"/>
            <w:hideMark/>
          </w:tcPr>
          <w:p w14:paraId="62E82B3C"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ALL</w:t>
            </w:r>
          </w:p>
        </w:tc>
        <w:tc>
          <w:tcPr>
            <w:tcW w:w="1000" w:type="pct"/>
            <w:hideMark/>
          </w:tcPr>
          <w:p w14:paraId="7FCF8E9C"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1358</w:t>
            </w:r>
          </w:p>
        </w:tc>
        <w:tc>
          <w:tcPr>
            <w:tcW w:w="1391" w:type="pct"/>
            <w:hideMark/>
          </w:tcPr>
          <w:p w14:paraId="589EF380"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23%</w:t>
            </w:r>
          </w:p>
        </w:tc>
        <w:tc>
          <w:tcPr>
            <w:tcW w:w="1536" w:type="pct"/>
            <w:hideMark/>
          </w:tcPr>
          <w:p w14:paraId="64F06704"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28%</w:t>
            </w:r>
          </w:p>
        </w:tc>
      </w:tr>
      <w:tr w:rsidR="007F376D" w:rsidRPr="00CB4437" w14:paraId="44DDF8C1" w14:textId="77777777" w:rsidTr="007F376D">
        <w:trPr>
          <w:trHeight w:hRule="exact" w:val="300"/>
        </w:trPr>
        <w:tc>
          <w:tcPr>
            <w:tcW w:w="1072" w:type="pct"/>
            <w:hideMark/>
          </w:tcPr>
          <w:p w14:paraId="04E9C8A3"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Female advisor</w:t>
            </w:r>
          </w:p>
        </w:tc>
        <w:tc>
          <w:tcPr>
            <w:tcW w:w="1000" w:type="pct"/>
            <w:hideMark/>
          </w:tcPr>
          <w:p w14:paraId="17C2C074"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122</w:t>
            </w:r>
          </w:p>
        </w:tc>
        <w:tc>
          <w:tcPr>
            <w:tcW w:w="1391" w:type="pct"/>
            <w:hideMark/>
          </w:tcPr>
          <w:p w14:paraId="255DCE33"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30%</w:t>
            </w:r>
          </w:p>
        </w:tc>
        <w:tc>
          <w:tcPr>
            <w:tcW w:w="1536" w:type="pct"/>
            <w:hideMark/>
          </w:tcPr>
          <w:p w14:paraId="1ABC4CE0"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35%</w:t>
            </w:r>
          </w:p>
        </w:tc>
      </w:tr>
      <w:tr w:rsidR="007F376D" w:rsidRPr="00CB4437" w14:paraId="757E95FA" w14:textId="77777777" w:rsidTr="007F376D">
        <w:trPr>
          <w:trHeight w:hRule="exact" w:val="300"/>
        </w:trPr>
        <w:tc>
          <w:tcPr>
            <w:tcW w:w="1072" w:type="pct"/>
            <w:hideMark/>
          </w:tcPr>
          <w:p w14:paraId="129CD39E"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Male advisor</w:t>
            </w:r>
          </w:p>
        </w:tc>
        <w:tc>
          <w:tcPr>
            <w:tcW w:w="1000" w:type="pct"/>
            <w:hideMark/>
          </w:tcPr>
          <w:p w14:paraId="256EFD29"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1236</w:t>
            </w:r>
          </w:p>
        </w:tc>
        <w:tc>
          <w:tcPr>
            <w:tcW w:w="1391" w:type="pct"/>
            <w:hideMark/>
          </w:tcPr>
          <w:p w14:paraId="2DF2E08B"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23%</w:t>
            </w:r>
          </w:p>
        </w:tc>
        <w:tc>
          <w:tcPr>
            <w:tcW w:w="1536" w:type="pct"/>
            <w:hideMark/>
          </w:tcPr>
          <w:p w14:paraId="599CF562"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27%</w:t>
            </w:r>
          </w:p>
        </w:tc>
      </w:tr>
      <w:tr w:rsidR="007F376D" w:rsidRPr="00CB4437" w14:paraId="687F5B35" w14:textId="77777777" w:rsidTr="007F376D">
        <w:trPr>
          <w:trHeight w:hRule="exact" w:val="300"/>
        </w:trPr>
        <w:tc>
          <w:tcPr>
            <w:tcW w:w="1072" w:type="pct"/>
            <w:hideMark/>
          </w:tcPr>
          <w:p w14:paraId="144C8ECF" w14:textId="77777777" w:rsidR="007F376D" w:rsidRPr="007E3EFF" w:rsidRDefault="007F376D" w:rsidP="007F376D">
            <w:pPr>
              <w:rPr>
                <w:rFonts w:ascii="Times New Roman" w:eastAsia="Calibri" w:hAnsi="Times New Roman" w:cs="Times New Roman"/>
                <w:b/>
              </w:rPr>
            </w:pPr>
            <w:r w:rsidRPr="007E3EFF">
              <w:rPr>
                <w:rFonts w:ascii="Times New Roman" w:eastAsia="Calibri" w:hAnsi="Times New Roman" w:cs="Times New Roman"/>
                <w:b/>
                <w:bCs/>
                <w:lang w:val="it-IT"/>
              </w:rPr>
              <w:t>Physics</w:t>
            </w:r>
          </w:p>
        </w:tc>
        <w:tc>
          <w:tcPr>
            <w:tcW w:w="1000" w:type="pct"/>
            <w:hideMark/>
          </w:tcPr>
          <w:p w14:paraId="580F5FC2" w14:textId="77777777" w:rsidR="007F376D" w:rsidRPr="00CB4437" w:rsidRDefault="007F376D" w:rsidP="007F376D">
            <w:pPr>
              <w:jc w:val="center"/>
              <w:rPr>
                <w:rFonts w:ascii="Times New Roman" w:eastAsia="Calibri" w:hAnsi="Times New Roman" w:cs="Times New Roman"/>
              </w:rPr>
            </w:pPr>
          </w:p>
        </w:tc>
        <w:tc>
          <w:tcPr>
            <w:tcW w:w="1391" w:type="pct"/>
            <w:hideMark/>
          </w:tcPr>
          <w:p w14:paraId="60D97708" w14:textId="77777777" w:rsidR="007F376D" w:rsidRPr="00CB4437" w:rsidRDefault="007F376D" w:rsidP="007F376D">
            <w:pPr>
              <w:jc w:val="center"/>
              <w:rPr>
                <w:rFonts w:ascii="Times New Roman" w:eastAsia="Calibri" w:hAnsi="Times New Roman" w:cs="Times New Roman"/>
              </w:rPr>
            </w:pPr>
          </w:p>
        </w:tc>
        <w:tc>
          <w:tcPr>
            <w:tcW w:w="1536" w:type="pct"/>
            <w:hideMark/>
          </w:tcPr>
          <w:p w14:paraId="11B85AC8" w14:textId="77777777" w:rsidR="007F376D" w:rsidRPr="00CB4437" w:rsidRDefault="007F376D" w:rsidP="007F376D">
            <w:pPr>
              <w:jc w:val="center"/>
              <w:rPr>
                <w:rFonts w:ascii="Times New Roman" w:eastAsia="Calibri" w:hAnsi="Times New Roman" w:cs="Times New Roman"/>
              </w:rPr>
            </w:pPr>
          </w:p>
        </w:tc>
      </w:tr>
      <w:tr w:rsidR="007F376D" w:rsidRPr="00CB4437" w14:paraId="167BCBEB" w14:textId="77777777" w:rsidTr="007F376D">
        <w:trPr>
          <w:trHeight w:hRule="exact" w:val="300"/>
        </w:trPr>
        <w:tc>
          <w:tcPr>
            <w:tcW w:w="1072" w:type="pct"/>
            <w:hideMark/>
          </w:tcPr>
          <w:p w14:paraId="78DAF510"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ALL</w:t>
            </w:r>
          </w:p>
        </w:tc>
        <w:tc>
          <w:tcPr>
            <w:tcW w:w="1000" w:type="pct"/>
            <w:hideMark/>
          </w:tcPr>
          <w:p w14:paraId="02F86DD6"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959</w:t>
            </w:r>
          </w:p>
        </w:tc>
        <w:tc>
          <w:tcPr>
            <w:tcW w:w="1391" w:type="pct"/>
            <w:hideMark/>
          </w:tcPr>
          <w:p w14:paraId="0F9A6A82"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20%</w:t>
            </w:r>
          </w:p>
        </w:tc>
        <w:tc>
          <w:tcPr>
            <w:tcW w:w="1536" w:type="pct"/>
            <w:hideMark/>
          </w:tcPr>
          <w:p w14:paraId="31F4C6CF"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27%</w:t>
            </w:r>
          </w:p>
        </w:tc>
      </w:tr>
      <w:tr w:rsidR="007F376D" w:rsidRPr="00CB4437" w14:paraId="415A33AB" w14:textId="77777777" w:rsidTr="007F376D">
        <w:trPr>
          <w:trHeight w:hRule="exact" w:val="300"/>
        </w:trPr>
        <w:tc>
          <w:tcPr>
            <w:tcW w:w="1072" w:type="pct"/>
            <w:hideMark/>
          </w:tcPr>
          <w:p w14:paraId="264AAC3F"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Female advisor</w:t>
            </w:r>
          </w:p>
        </w:tc>
        <w:tc>
          <w:tcPr>
            <w:tcW w:w="1000" w:type="pct"/>
            <w:hideMark/>
          </w:tcPr>
          <w:p w14:paraId="19BEB75E"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95</w:t>
            </w:r>
          </w:p>
        </w:tc>
        <w:tc>
          <w:tcPr>
            <w:tcW w:w="1391" w:type="pct"/>
            <w:hideMark/>
          </w:tcPr>
          <w:p w14:paraId="448D59C1"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20%</w:t>
            </w:r>
          </w:p>
        </w:tc>
        <w:tc>
          <w:tcPr>
            <w:tcW w:w="1536" w:type="pct"/>
            <w:hideMark/>
          </w:tcPr>
          <w:p w14:paraId="7DB91B53"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24%</w:t>
            </w:r>
          </w:p>
        </w:tc>
      </w:tr>
      <w:tr w:rsidR="007F376D" w:rsidRPr="00CB4437" w14:paraId="37998237" w14:textId="77777777" w:rsidTr="007F376D">
        <w:trPr>
          <w:trHeight w:hRule="exact" w:val="300"/>
        </w:trPr>
        <w:tc>
          <w:tcPr>
            <w:tcW w:w="1072" w:type="pct"/>
            <w:hideMark/>
          </w:tcPr>
          <w:p w14:paraId="3C7CEBFB"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rPr>
              <w:t>Male advisor</w:t>
            </w:r>
          </w:p>
        </w:tc>
        <w:tc>
          <w:tcPr>
            <w:tcW w:w="1000" w:type="pct"/>
            <w:hideMark/>
          </w:tcPr>
          <w:p w14:paraId="1F75D341"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864</w:t>
            </w:r>
          </w:p>
        </w:tc>
        <w:tc>
          <w:tcPr>
            <w:tcW w:w="1391" w:type="pct"/>
            <w:hideMark/>
          </w:tcPr>
          <w:p w14:paraId="06361AA4"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bCs/>
                <w:lang w:val="it-IT"/>
              </w:rPr>
              <w:t>20%</w:t>
            </w:r>
          </w:p>
        </w:tc>
        <w:tc>
          <w:tcPr>
            <w:tcW w:w="1536" w:type="pct"/>
            <w:hideMark/>
          </w:tcPr>
          <w:p w14:paraId="64A8B7A1" w14:textId="77777777" w:rsidR="007F376D" w:rsidRPr="00CB4437" w:rsidRDefault="007F376D" w:rsidP="007F376D">
            <w:pPr>
              <w:jc w:val="center"/>
              <w:rPr>
                <w:rFonts w:ascii="Times New Roman" w:eastAsia="Calibri" w:hAnsi="Times New Roman" w:cs="Times New Roman"/>
              </w:rPr>
            </w:pPr>
            <w:r w:rsidRPr="00CB4437">
              <w:rPr>
                <w:rFonts w:ascii="Times New Roman" w:eastAsia="Calibri" w:hAnsi="Times New Roman" w:cs="Times New Roman"/>
                <w:lang w:val="it-IT"/>
              </w:rPr>
              <w:t>27%</w:t>
            </w:r>
          </w:p>
        </w:tc>
      </w:tr>
    </w:tbl>
    <w:p w14:paraId="172552F2" w14:textId="77777777" w:rsidR="007F376D" w:rsidRPr="00CB4437" w:rsidRDefault="007F376D" w:rsidP="007F376D">
      <w:pPr>
        <w:rPr>
          <w:rFonts w:ascii="Times New Roman" w:eastAsia="Calibri" w:hAnsi="Times New Roman" w:cs="Times New Roman"/>
          <w:lang w:val="en-GB"/>
        </w:rPr>
      </w:pPr>
    </w:p>
    <w:p w14:paraId="0DEBD506" w14:textId="77777777" w:rsidR="007F376D" w:rsidRPr="00CB4437" w:rsidRDefault="007F376D" w:rsidP="007F376D">
      <w:pPr>
        <w:rPr>
          <w:rFonts w:ascii="Times New Roman" w:eastAsia="Calibri" w:hAnsi="Times New Roman" w:cs="Times New Roman"/>
          <w:lang w:val="en-GB"/>
        </w:rPr>
      </w:pPr>
      <w:r w:rsidRPr="00CB4437">
        <w:rPr>
          <w:rFonts w:ascii="Times New Roman" w:eastAsia="Calibri" w:hAnsi="Times New Roman" w:cs="Times New Roman"/>
          <w:lang w:val="en-GB"/>
        </w:rPr>
        <w:br w:type="page"/>
      </w:r>
    </w:p>
    <w:p w14:paraId="2B58091E" w14:textId="72028C66" w:rsidR="007F376D" w:rsidRPr="00CB4437" w:rsidRDefault="006E306F" w:rsidP="009609A3">
      <w:pPr>
        <w:spacing w:line="480" w:lineRule="auto"/>
        <w:rPr>
          <w:rFonts w:ascii="Times New Roman" w:eastAsia="Calibri" w:hAnsi="Times New Roman" w:cs="Times New Roman"/>
          <w:lang w:val="en-GB"/>
        </w:rPr>
      </w:pPr>
      <w:r>
        <w:rPr>
          <w:rFonts w:ascii="Times New Roman" w:eastAsia="Calibri" w:hAnsi="Times New Roman" w:cs="Times New Roman"/>
          <w:lang w:val="en-GB"/>
        </w:rPr>
        <w:lastRenderedPageBreak/>
        <w:t xml:space="preserve">Table </w:t>
      </w:r>
      <w:r w:rsidR="00192388">
        <w:rPr>
          <w:rFonts w:ascii="Times New Roman" w:eastAsia="Calibri" w:hAnsi="Times New Roman" w:cs="Times New Roman"/>
          <w:lang w:val="en-GB"/>
        </w:rPr>
        <w:t>J</w:t>
      </w:r>
      <w:r w:rsidR="008643E2" w:rsidRPr="00CB4437">
        <w:rPr>
          <w:rFonts w:ascii="Times New Roman" w:eastAsia="Calibri" w:hAnsi="Times New Roman" w:cs="Times New Roman"/>
          <w:lang w:val="en-GB"/>
        </w:rPr>
        <w:t xml:space="preserve"> </w:t>
      </w:r>
      <w:r w:rsidR="007F376D" w:rsidRPr="00CB4437">
        <w:rPr>
          <w:rFonts w:ascii="Times New Roman" w:eastAsia="Calibri" w:hAnsi="Times New Roman" w:cs="Times New Roman"/>
          <w:lang w:val="en-GB"/>
        </w:rPr>
        <w:t>shows the average number of team members in t-1, t-2, t-3 grouped in 6 different classes: Male / female PhD students, Male / female postdocs, Male / female staff scienti</w:t>
      </w:r>
      <w:r w:rsidR="00274006" w:rsidRPr="00CB4437">
        <w:rPr>
          <w:rFonts w:ascii="Times New Roman" w:eastAsia="Calibri" w:hAnsi="Times New Roman" w:cs="Times New Roman"/>
          <w:lang w:val="en-GB"/>
        </w:rPr>
        <w:t>sts.  The average size of all</w:t>
      </w:r>
      <w:r w:rsidR="007F376D" w:rsidRPr="00CB4437">
        <w:rPr>
          <w:rFonts w:ascii="Times New Roman" w:eastAsia="Calibri" w:hAnsi="Times New Roman" w:cs="Times New Roman"/>
          <w:lang w:val="en-GB"/>
        </w:rPr>
        <w:t xml:space="preserve"> team</w:t>
      </w:r>
      <w:r w:rsidR="00274006" w:rsidRPr="00CB4437">
        <w:rPr>
          <w:rFonts w:ascii="Times New Roman" w:eastAsia="Calibri" w:hAnsi="Times New Roman" w:cs="Times New Roman"/>
          <w:lang w:val="en-GB"/>
        </w:rPr>
        <w:t>s</w:t>
      </w:r>
      <w:r w:rsidR="007F376D" w:rsidRPr="00CB4437">
        <w:rPr>
          <w:rFonts w:ascii="Times New Roman" w:eastAsia="Calibri" w:hAnsi="Times New Roman" w:cs="Times New Roman"/>
          <w:lang w:val="en-GB"/>
        </w:rPr>
        <w:t xml:space="preserve"> is 8.17 employees per year. A large proportion of the employees are PhD students</w:t>
      </w:r>
      <w:r w:rsidR="00590966" w:rsidRPr="00CB4437">
        <w:rPr>
          <w:rFonts w:ascii="Times New Roman" w:eastAsia="Calibri" w:hAnsi="Times New Roman" w:cs="Times New Roman"/>
          <w:lang w:val="en-GB"/>
        </w:rPr>
        <w:t>.</w:t>
      </w:r>
    </w:p>
    <w:p w14:paraId="6B6297BE" w14:textId="66D11A2A" w:rsidR="007F376D" w:rsidRPr="00CB4437" w:rsidRDefault="000026A8" w:rsidP="007F376D">
      <w:pPr>
        <w:spacing w:after="0" w:line="240" w:lineRule="auto"/>
        <w:rPr>
          <w:rFonts w:ascii="Times New Roman" w:eastAsia="Calibri" w:hAnsi="Times New Roman" w:cs="Times New Roman"/>
          <w:lang w:val="en-GB"/>
        </w:rPr>
      </w:pPr>
      <w:r>
        <w:rPr>
          <w:rFonts w:ascii="Times New Roman" w:eastAsia="Calibri" w:hAnsi="Times New Roman" w:cs="Times New Roman"/>
          <w:lang w:val="en-GB"/>
        </w:rPr>
        <w:t xml:space="preserve">Table </w:t>
      </w:r>
      <w:r w:rsidR="00192388">
        <w:rPr>
          <w:rFonts w:ascii="Times New Roman" w:eastAsia="Calibri" w:hAnsi="Times New Roman" w:cs="Times New Roman"/>
          <w:lang w:val="en-GB"/>
        </w:rPr>
        <w:t>J</w:t>
      </w:r>
      <w:r w:rsidR="00FA0960">
        <w:rPr>
          <w:rFonts w:ascii="Times New Roman" w:eastAsia="Calibri" w:hAnsi="Times New Roman" w:cs="Times New Roman"/>
          <w:lang w:val="en-GB"/>
        </w:rPr>
        <w:t xml:space="preserve">: Average number of PhD, Postdoc, and staff scientist </w:t>
      </w:r>
      <w:r w:rsidR="00623CB4">
        <w:rPr>
          <w:rFonts w:ascii="Times New Roman" w:eastAsia="Calibri" w:hAnsi="Times New Roman" w:cs="Times New Roman"/>
          <w:lang w:val="en-GB"/>
        </w:rPr>
        <w:t xml:space="preserve">within the team </w:t>
      </w:r>
      <w:r w:rsidR="00FA0960">
        <w:rPr>
          <w:rFonts w:ascii="Times New Roman" w:eastAsia="Calibri" w:hAnsi="Times New Roman" w:cs="Times New Roman"/>
          <w:lang w:val="en-GB"/>
        </w:rPr>
        <w:t xml:space="preserve">by gender </w:t>
      </w:r>
    </w:p>
    <w:tbl>
      <w:tblPr>
        <w:tblW w:w="10080" w:type="dxa"/>
        <w:tblInd w:w="93" w:type="dxa"/>
        <w:tblLook w:val="0600" w:firstRow="0" w:lastRow="0" w:firstColumn="0" w:lastColumn="0" w:noHBand="1" w:noVBand="1"/>
      </w:tblPr>
      <w:tblGrid>
        <w:gridCol w:w="3600"/>
        <w:gridCol w:w="960"/>
        <w:gridCol w:w="2565"/>
        <w:gridCol w:w="1035"/>
        <w:gridCol w:w="960"/>
        <w:gridCol w:w="960"/>
      </w:tblGrid>
      <w:tr w:rsidR="007F376D" w:rsidRPr="00CB4437" w14:paraId="571AECE0" w14:textId="77777777" w:rsidTr="007F376D">
        <w:trPr>
          <w:trHeight w:val="20"/>
        </w:trPr>
        <w:tc>
          <w:tcPr>
            <w:tcW w:w="3600" w:type="dxa"/>
            <w:tcBorders>
              <w:top w:val="single" w:sz="8" w:space="0" w:color="000000"/>
              <w:left w:val="single" w:sz="8" w:space="0" w:color="000000"/>
              <w:bottom w:val="single" w:sz="8" w:space="0" w:color="000000"/>
              <w:right w:val="single" w:sz="8" w:space="0" w:color="000000"/>
            </w:tcBorders>
            <w:shd w:val="clear" w:color="auto" w:fill="auto"/>
            <w:vAlign w:val="bottom"/>
            <w:hideMark/>
          </w:tcPr>
          <w:p w14:paraId="406437AE" w14:textId="77777777" w:rsidR="007F376D" w:rsidRPr="00CB4437" w:rsidRDefault="007F376D" w:rsidP="007F376D">
            <w:pPr>
              <w:spacing w:after="0" w:line="240" w:lineRule="auto"/>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14:paraId="5FB8D82A"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Obs</w:t>
            </w:r>
            <w:r w:rsidR="00A47937" w:rsidRPr="00CB4437">
              <w:rPr>
                <w:rFonts w:ascii="Times New Roman" w:eastAsia="Times New Roman" w:hAnsi="Times New Roman" w:cs="Times New Roman"/>
                <w:color w:val="000000"/>
              </w:rPr>
              <w:t>.</w:t>
            </w:r>
          </w:p>
        </w:tc>
        <w:tc>
          <w:tcPr>
            <w:tcW w:w="2565" w:type="dxa"/>
            <w:tcBorders>
              <w:top w:val="single" w:sz="8" w:space="0" w:color="000000"/>
              <w:left w:val="nil"/>
              <w:bottom w:val="single" w:sz="8" w:space="0" w:color="000000"/>
              <w:right w:val="single" w:sz="8" w:space="0" w:color="000000"/>
            </w:tcBorders>
            <w:shd w:val="clear" w:color="auto" w:fill="auto"/>
            <w:vAlign w:val="center"/>
            <w:hideMark/>
          </w:tcPr>
          <w:p w14:paraId="5149A7D0"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Avg. n. of team members</w:t>
            </w:r>
          </w:p>
        </w:tc>
        <w:tc>
          <w:tcPr>
            <w:tcW w:w="1035" w:type="dxa"/>
            <w:tcBorders>
              <w:top w:val="single" w:sz="8" w:space="0" w:color="000000"/>
              <w:left w:val="nil"/>
              <w:bottom w:val="single" w:sz="8" w:space="0" w:color="000000"/>
              <w:right w:val="single" w:sz="8" w:space="0" w:color="000000"/>
            </w:tcBorders>
            <w:shd w:val="clear" w:color="auto" w:fill="auto"/>
            <w:vAlign w:val="center"/>
            <w:hideMark/>
          </w:tcPr>
          <w:p w14:paraId="11B7A743"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Std. Dev.</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14:paraId="4D9880DE"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Min</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14:paraId="6E94A215"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Max</w:t>
            </w:r>
          </w:p>
        </w:tc>
      </w:tr>
      <w:tr w:rsidR="007F376D" w:rsidRPr="00CB4437" w14:paraId="23485F84"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3EFE20EC" w14:textId="77777777" w:rsidR="007F376D" w:rsidRPr="00CB4437" w:rsidRDefault="007F376D" w:rsidP="007F376D">
            <w:pPr>
              <w:spacing w:after="0" w:line="240" w:lineRule="auto"/>
              <w:rPr>
                <w:rFonts w:ascii="Times New Roman" w:eastAsia="Times New Roman" w:hAnsi="Times New Roman" w:cs="Times New Roman"/>
                <w:color w:val="000000"/>
              </w:rPr>
            </w:pPr>
            <w:r w:rsidRPr="00CB4437">
              <w:rPr>
                <w:rFonts w:ascii="Times New Roman" w:eastAsia="Times New Roman" w:hAnsi="Times New Roman" w:cs="Times New Roman"/>
                <w:color w:val="000000"/>
              </w:rPr>
              <w:t>1) Male PhD</w:t>
            </w:r>
          </w:p>
        </w:tc>
        <w:tc>
          <w:tcPr>
            <w:tcW w:w="960" w:type="dxa"/>
            <w:tcBorders>
              <w:top w:val="nil"/>
              <w:left w:val="nil"/>
              <w:bottom w:val="single" w:sz="8" w:space="0" w:color="000000"/>
              <w:right w:val="single" w:sz="8" w:space="0" w:color="000000"/>
            </w:tcBorders>
            <w:shd w:val="clear" w:color="auto" w:fill="auto"/>
            <w:vAlign w:val="center"/>
            <w:hideMark/>
          </w:tcPr>
          <w:p w14:paraId="3641C584"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1443333F"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4.41</w:t>
            </w:r>
          </w:p>
        </w:tc>
        <w:tc>
          <w:tcPr>
            <w:tcW w:w="1035" w:type="dxa"/>
            <w:tcBorders>
              <w:top w:val="nil"/>
              <w:left w:val="nil"/>
              <w:bottom w:val="single" w:sz="8" w:space="0" w:color="000000"/>
              <w:right w:val="single" w:sz="8" w:space="0" w:color="000000"/>
            </w:tcBorders>
            <w:shd w:val="clear" w:color="auto" w:fill="auto"/>
            <w:vAlign w:val="center"/>
            <w:hideMark/>
          </w:tcPr>
          <w:p w14:paraId="7111A6A4"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3.68</w:t>
            </w:r>
          </w:p>
        </w:tc>
        <w:tc>
          <w:tcPr>
            <w:tcW w:w="960" w:type="dxa"/>
            <w:tcBorders>
              <w:top w:val="nil"/>
              <w:left w:val="nil"/>
              <w:bottom w:val="single" w:sz="8" w:space="0" w:color="000000"/>
              <w:right w:val="single" w:sz="8" w:space="0" w:color="000000"/>
            </w:tcBorders>
            <w:shd w:val="clear" w:color="auto" w:fill="auto"/>
            <w:vAlign w:val="center"/>
            <w:hideMark/>
          </w:tcPr>
          <w:p w14:paraId="4D32C89B"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w:t>
            </w:r>
          </w:p>
        </w:tc>
        <w:tc>
          <w:tcPr>
            <w:tcW w:w="960" w:type="dxa"/>
            <w:tcBorders>
              <w:top w:val="nil"/>
              <w:left w:val="nil"/>
              <w:bottom w:val="single" w:sz="8" w:space="0" w:color="000000"/>
              <w:right w:val="single" w:sz="8" w:space="0" w:color="000000"/>
            </w:tcBorders>
            <w:shd w:val="clear" w:color="auto" w:fill="auto"/>
            <w:vAlign w:val="center"/>
            <w:hideMark/>
          </w:tcPr>
          <w:p w14:paraId="3046B2DC"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18.67</w:t>
            </w:r>
          </w:p>
        </w:tc>
      </w:tr>
      <w:tr w:rsidR="007F376D" w:rsidRPr="00CB4437" w14:paraId="0C0D8D0C"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2A850A45" w14:textId="77777777" w:rsidR="007F376D" w:rsidRPr="00CB4437" w:rsidRDefault="007F376D" w:rsidP="007F376D">
            <w:pPr>
              <w:spacing w:after="0" w:line="240" w:lineRule="auto"/>
              <w:rPr>
                <w:rFonts w:ascii="Times New Roman" w:eastAsia="Times New Roman" w:hAnsi="Times New Roman" w:cs="Times New Roman"/>
                <w:color w:val="000000"/>
              </w:rPr>
            </w:pPr>
            <w:r w:rsidRPr="00CB4437">
              <w:rPr>
                <w:rFonts w:ascii="Times New Roman" w:eastAsia="Times New Roman" w:hAnsi="Times New Roman" w:cs="Times New Roman"/>
                <w:color w:val="000000"/>
              </w:rPr>
              <w:t>2) Female PhD</w:t>
            </w:r>
          </w:p>
        </w:tc>
        <w:tc>
          <w:tcPr>
            <w:tcW w:w="960" w:type="dxa"/>
            <w:tcBorders>
              <w:top w:val="nil"/>
              <w:left w:val="nil"/>
              <w:bottom w:val="single" w:sz="8" w:space="0" w:color="000000"/>
              <w:right w:val="single" w:sz="8" w:space="0" w:color="000000"/>
            </w:tcBorders>
            <w:shd w:val="clear" w:color="auto" w:fill="auto"/>
            <w:vAlign w:val="center"/>
            <w:hideMark/>
          </w:tcPr>
          <w:p w14:paraId="4CE7BF33"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719EE1F7"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1.66</w:t>
            </w:r>
          </w:p>
        </w:tc>
        <w:tc>
          <w:tcPr>
            <w:tcW w:w="1035" w:type="dxa"/>
            <w:tcBorders>
              <w:top w:val="nil"/>
              <w:left w:val="nil"/>
              <w:bottom w:val="single" w:sz="8" w:space="0" w:color="000000"/>
              <w:right w:val="single" w:sz="8" w:space="0" w:color="000000"/>
            </w:tcBorders>
            <w:shd w:val="clear" w:color="auto" w:fill="auto"/>
            <w:vAlign w:val="center"/>
            <w:hideMark/>
          </w:tcPr>
          <w:p w14:paraId="774FA3C8"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1.85</w:t>
            </w:r>
          </w:p>
        </w:tc>
        <w:tc>
          <w:tcPr>
            <w:tcW w:w="960" w:type="dxa"/>
            <w:tcBorders>
              <w:top w:val="nil"/>
              <w:left w:val="nil"/>
              <w:bottom w:val="single" w:sz="8" w:space="0" w:color="000000"/>
              <w:right w:val="single" w:sz="8" w:space="0" w:color="000000"/>
            </w:tcBorders>
            <w:shd w:val="clear" w:color="auto" w:fill="auto"/>
            <w:vAlign w:val="center"/>
            <w:hideMark/>
          </w:tcPr>
          <w:p w14:paraId="454B34F4"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w:t>
            </w:r>
          </w:p>
        </w:tc>
        <w:tc>
          <w:tcPr>
            <w:tcW w:w="960" w:type="dxa"/>
            <w:tcBorders>
              <w:top w:val="nil"/>
              <w:left w:val="nil"/>
              <w:bottom w:val="single" w:sz="8" w:space="0" w:color="000000"/>
              <w:right w:val="single" w:sz="8" w:space="0" w:color="000000"/>
            </w:tcBorders>
            <w:shd w:val="clear" w:color="auto" w:fill="auto"/>
            <w:vAlign w:val="center"/>
            <w:hideMark/>
          </w:tcPr>
          <w:p w14:paraId="713B53DF"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9.33</w:t>
            </w:r>
          </w:p>
        </w:tc>
      </w:tr>
      <w:tr w:rsidR="007F376D" w:rsidRPr="00CB4437" w14:paraId="39DDB845"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7EE8C2B9" w14:textId="77777777" w:rsidR="007F376D" w:rsidRPr="00CB4437" w:rsidRDefault="007F376D" w:rsidP="007F376D">
            <w:pPr>
              <w:spacing w:after="0" w:line="240" w:lineRule="auto"/>
              <w:rPr>
                <w:rFonts w:ascii="Times New Roman" w:eastAsia="Times New Roman" w:hAnsi="Times New Roman" w:cs="Times New Roman"/>
                <w:color w:val="000000"/>
              </w:rPr>
            </w:pPr>
            <w:r w:rsidRPr="00CB4437">
              <w:rPr>
                <w:rFonts w:ascii="Times New Roman" w:eastAsia="Times New Roman" w:hAnsi="Times New Roman" w:cs="Times New Roman"/>
                <w:color w:val="000000"/>
              </w:rPr>
              <w:t>3) Male postdoc</w:t>
            </w:r>
          </w:p>
        </w:tc>
        <w:tc>
          <w:tcPr>
            <w:tcW w:w="960" w:type="dxa"/>
            <w:tcBorders>
              <w:top w:val="nil"/>
              <w:left w:val="nil"/>
              <w:bottom w:val="single" w:sz="8" w:space="0" w:color="000000"/>
              <w:right w:val="single" w:sz="8" w:space="0" w:color="000000"/>
            </w:tcBorders>
            <w:shd w:val="clear" w:color="auto" w:fill="auto"/>
            <w:vAlign w:val="center"/>
            <w:hideMark/>
          </w:tcPr>
          <w:p w14:paraId="42832A58"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3CFC449D"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1.37</w:t>
            </w:r>
          </w:p>
        </w:tc>
        <w:tc>
          <w:tcPr>
            <w:tcW w:w="1035" w:type="dxa"/>
            <w:tcBorders>
              <w:top w:val="nil"/>
              <w:left w:val="nil"/>
              <w:bottom w:val="single" w:sz="8" w:space="0" w:color="000000"/>
              <w:right w:val="single" w:sz="8" w:space="0" w:color="000000"/>
            </w:tcBorders>
            <w:shd w:val="clear" w:color="auto" w:fill="auto"/>
            <w:vAlign w:val="center"/>
            <w:hideMark/>
          </w:tcPr>
          <w:p w14:paraId="34E1224A"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1.57</w:t>
            </w:r>
          </w:p>
        </w:tc>
        <w:tc>
          <w:tcPr>
            <w:tcW w:w="960" w:type="dxa"/>
            <w:tcBorders>
              <w:top w:val="nil"/>
              <w:left w:val="nil"/>
              <w:bottom w:val="single" w:sz="8" w:space="0" w:color="000000"/>
              <w:right w:val="single" w:sz="8" w:space="0" w:color="000000"/>
            </w:tcBorders>
            <w:shd w:val="clear" w:color="auto" w:fill="auto"/>
            <w:vAlign w:val="center"/>
            <w:hideMark/>
          </w:tcPr>
          <w:p w14:paraId="3BED2FE6"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w:t>
            </w:r>
          </w:p>
        </w:tc>
        <w:tc>
          <w:tcPr>
            <w:tcW w:w="960" w:type="dxa"/>
            <w:tcBorders>
              <w:top w:val="nil"/>
              <w:left w:val="nil"/>
              <w:bottom w:val="single" w:sz="8" w:space="0" w:color="000000"/>
              <w:right w:val="single" w:sz="8" w:space="0" w:color="000000"/>
            </w:tcBorders>
            <w:shd w:val="clear" w:color="auto" w:fill="auto"/>
            <w:vAlign w:val="center"/>
            <w:hideMark/>
          </w:tcPr>
          <w:p w14:paraId="15535B2E"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7.67</w:t>
            </w:r>
          </w:p>
        </w:tc>
      </w:tr>
      <w:tr w:rsidR="007F376D" w:rsidRPr="00CB4437" w14:paraId="21B2768E"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09F310A0" w14:textId="77777777" w:rsidR="007F376D" w:rsidRPr="00CB4437" w:rsidRDefault="007F376D" w:rsidP="007F376D">
            <w:pPr>
              <w:spacing w:after="0" w:line="240" w:lineRule="auto"/>
              <w:rPr>
                <w:rFonts w:ascii="Times New Roman" w:eastAsia="Times New Roman" w:hAnsi="Times New Roman" w:cs="Times New Roman"/>
                <w:color w:val="000000"/>
              </w:rPr>
            </w:pPr>
            <w:r w:rsidRPr="00CB4437">
              <w:rPr>
                <w:rFonts w:ascii="Times New Roman" w:eastAsia="Times New Roman" w:hAnsi="Times New Roman" w:cs="Times New Roman"/>
                <w:color w:val="000000"/>
              </w:rPr>
              <w:t>4) Female postdoc</w:t>
            </w:r>
          </w:p>
        </w:tc>
        <w:tc>
          <w:tcPr>
            <w:tcW w:w="960" w:type="dxa"/>
            <w:tcBorders>
              <w:top w:val="nil"/>
              <w:left w:val="nil"/>
              <w:bottom w:val="single" w:sz="8" w:space="0" w:color="000000"/>
              <w:right w:val="single" w:sz="8" w:space="0" w:color="000000"/>
            </w:tcBorders>
            <w:shd w:val="clear" w:color="auto" w:fill="auto"/>
            <w:vAlign w:val="center"/>
            <w:hideMark/>
          </w:tcPr>
          <w:p w14:paraId="4CD190A2"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1EA66DC5"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0.5</w:t>
            </w:r>
          </w:p>
        </w:tc>
        <w:tc>
          <w:tcPr>
            <w:tcW w:w="1035" w:type="dxa"/>
            <w:tcBorders>
              <w:top w:val="nil"/>
              <w:left w:val="nil"/>
              <w:bottom w:val="single" w:sz="8" w:space="0" w:color="000000"/>
              <w:right w:val="single" w:sz="8" w:space="0" w:color="000000"/>
            </w:tcBorders>
            <w:shd w:val="clear" w:color="auto" w:fill="auto"/>
            <w:vAlign w:val="center"/>
            <w:hideMark/>
          </w:tcPr>
          <w:p w14:paraId="71CDED03"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0.81</w:t>
            </w:r>
          </w:p>
        </w:tc>
        <w:tc>
          <w:tcPr>
            <w:tcW w:w="960" w:type="dxa"/>
            <w:tcBorders>
              <w:top w:val="nil"/>
              <w:left w:val="nil"/>
              <w:bottom w:val="single" w:sz="8" w:space="0" w:color="000000"/>
              <w:right w:val="single" w:sz="8" w:space="0" w:color="000000"/>
            </w:tcBorders>
            <w:shd w:val="clear" w:color="auto" w:fill="auto"/>
            <w:vAlign w:val="center"/>
            <w:hideMark/>
          </w:tcPr>
          <w:p w14:paraId="040A931D"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w:t>
            </w:r>
          </w:p>
        </w:tc>
        <w:tc>
          <w:tcPr>
            <w:tcW w:w="960" w:type="dxa"/>
            <w:tcBorders>
              <w:top w:val="nil"/>
              <w:left w:val="nil"/>
              <w:bottom w:val="single" w:sz="8" w:space="0" w:color="000000"/>
              <w:right w:val="single" w:sz="8" w:space="0" w:color="000000"/>
            </w:tcBorders>
            <w:shd w:val="clear" w:color="auto" w:fill="auto"/>
            <w:vAlign w:val="center"/>
            <w:hideMark/>
          </w:tcPr>
          <w:p w14:paraId="24BA7F4D"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8.67</w:t>
            </w:r>
          </w:p>
        </w:tc>
      </w:tr>
      <w:tr w:rsidR="007F376D" w:rsidRPr="00CB4437" w14:paraId="4CE5D828"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567AE74C" w14:textId="77777777" w:rsidR="007F376D" w:rsidRPr="00CB4437" w:rsidRDefault="007F376D" w:rsidP="007F376D">
            <w:pPr>
              <w:spacing w:after="0" w:line="240" w:lineRule="auto"/>
              <w:rPr>
                <w:rFonts w:ascii="Times New Roman" w:eastAsia="Times New Roman" w:hAnsi="Times New Roman" w:cs="Times New Roman"/>
                <w:color w:val="000000"/>
              </w:rPr>
            </w:pPr>
            <w:r w:rsidRPr="00CB4437">
              <w:rPr>
                <w:rFonts w:ascii="Times New Roman" w:eastAsia="Times New Roman" w:hAnsi="Times New Roman" w:cs="Times New Roman"/>
                <w:color w:val="000000"/>
              </w:rPr>
              <w:t>5) Male staff scientists</w:t>
            </w:r>
          </w:p>
        </w:tc>
        <w:tc>
          <w:tcPr>
            <w:tcW w:w="960" w:type="dxa"/>
            <w:tcBorders>
              <w:top w:val="nil"/>
              <w:left w:val="nil"/>
              <w:bottom w:val="single" w:sz="8" w:space="0" w:color="000000"/>
              <w:right w:val="single" w:sz="8" w:space="0" w:color="000000"/>
            </w:tcBorders>
            <w:shd w:val="clear" w:color="auto" w:fill="auto"/>
            <w:vAlign w:val="center"/>
            <w:hideMark/>
          </w:tcPr>
          <w:p w14:paraId="440833EA"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09BC61AA"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0.19</w:t>
            </w:r>
          </w:p>
        </w:tc>
        <w:tc>
          <w:tcPr>
            <w:tcW w:w="1035" w:type="dxa"/>
            <w:tcBorders>
              <w:top w:val="nil"/>
              <w:left w:val="nil"/>
              <w:bottom w:val="single" w:sz="8" w:space="0" w:color="000000"/>
              <w:right w:val="single" w:sz="8" w:space="0" w:color="000000"/>
            </w:tcBorders>
            <w:shd w:val="clear" w:color="auto" w:fill="auto"/>
            <w:vAlign w:val="center"/>
            <w:hideMark/>
          </w:tcPr>
          <w:p w14:paraId="1AFB7F71"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0.53</w:t>
            </w:r>
          </w:p>
        </w:tc>
        <w:tc>
          <w:tcPr>
            <w:tcW w:w="960" w:type="dxa"/>
            <w:tcBorders>
              <w:top w:val="nil"/>
              <w:left w:val="nil"/>
              <w:bottom w:val="single" w:sz="8" w:space="0" w:color="000000"/>
              <w:right w:val="single" w:sz="8" w:space="0" w:color="000000"/>
            </w:tcBorders>
            <w:shd w:val="clear" w:color="auto" w:fill="auto"/>
            <w:vAlign w:val="center"/>
            <w:hideMark/>
          </w:tcPr>
          <w:p w14:paraId="3D54CCDF"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w:t>
            </w:r>
          </w:p>
        </w:tc>
        <w:tc>
          <w:tcPr>
            <w:tcW w:w="960" w:type="dxa"/>
            <w:tcBorders>
              <w:top w:val="nil"/>
              <w:left w:val="nil"/>
              <w:bottom w:val="single" w:sz="8" w:space="0" w:color="000000"/>
              <w:right w:val="single" w:sz="8" w:space="0" w:color="000000"/>
            </w:tcBorders>
            <w:shd w:val="clear" w:color="auto" w:fill="auto"/>
            <w:vAlign w:val="center"/>
            <w:hideMark/>
          </w:tcPr>
          <w:p w14:paraId="7944510A"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4.67</w:t>
            </w:r>
          </w:p>
        </w:tc>
      </w:tr>
      <w:tr w:rsidR="007F376D" w:rsidRPr="00CB4437" w14:paraId="5F5D468A"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28A2432F" w14:textId="77777777" w:rsidR="007F376D" w:rsidRPr="00CB4437" w:rsidRDefault="007F376D" w:rsidP="007F376D">
            <w:pPr>
              <w:spacing w:after="0" w:line="240" w:lineRule="auto"/>
              <w:rPr>
                <w:rFonts w:ascii="Times New Roman" w:eastAsia="Times New Roman" w:hAnsi="Times New Roman" w:cs="Times New Roman"/>
                <w:color w:val="000000"/>
              </w:rPr>
            </w:pPr>
            <w:r w:rsidRPr="00CB4437">
              <w:rPr>
                <w:rFonts w:ascii="Times New Roman" w:eastAsia="Times New Roman" w:hAnsi="Times New Roman" w:cs="Times New Roman"/>
                <w:color w:val="000000"/>
              </w:rPr>
              <w:t>6) Female staff scientists</w:t>
            </w:r>
          </w:p>
        </w:tc>
        <w:tc>
          <w:tcPr>
            <w:tcW w:w="960" w:type="dxa"/>
            <w:tcBorders>
              <w:top w:val="nil"/>
              <w:left w:val="nil"/>
              <w:bottom w:val="single" w:sz="8" w:space="0" w:color="000000"/>
              <w:right w:val="single" w:sz="8" w:space="0" w:color="000000"/>
            </w:tcBorders>
            <w:shd w:val="clear" w:color="auto" w:fill="auto"/>
            <w:vAlign w:val="center"/>
            <w:hideMark/>
          </w:tcPr>
          <w:p w14:paraId="73F834F1"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1413FDB6"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0.05</w:t>
            </w:r>
          </w:p>
        </w:tc>
        <w:tc>
          <w:tcPr>
            <w:tcW w:w="1035" w:type="dxa"/>
            <w:tcBorders>
              <w:top w:val="nil"/>
              <w:left w:val="nil"/>
              <w:bottom w:val="single" w:sz="8" w:space="0" w:color="000000"/>
              <w:right w:val="single" w:sz="8" w:space="0" w:color="000000"/>
            </w:tcBorders>
            <w:shd w:val="clear" w:color="auto" w:fill="auto"/>
            <w:vAlign w:val="center"/>
            <w:hideMark/>
          </w:tcPr>
          <w:p w14:paraId="5DF8E1D8"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0.2</w:t>
            </w:r>
          </w:p>
        </w:tc>
        <w:tc>
          <w:tcPr>
            <w:tcW w:w="960" w:type="dxa"/>
            <w:tcBorders>
              <w:top w:val="nil"/>
              <w:left w:val="nil"/>
              <w:bottom w:val="single" w:sz="8" w:space="0" w:color="000000"/>
              <w:right w:val="single" w:sz="8" w:space="0" w:color="000000"/>
            </w:tcBorders>
            <w:shd w:val="clear" w:color="auto" w:fill="auto"/>
            <w:vAlign w:val="center"/>
            <w:hideMark/>
          </w:tcPr>
          <w:p w14:paraId="2FFCF42F"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w:t>
            </w:r>
          </w:p>
        </w:tc>
        <w:tc>
          <w:tcPr>
            <w:tcW w:w="960" w:type="dxa"/>
            <w:tcBorders>
              <w:top w:val="nil"/>
              <w:left w:val="nil"/>
              <w:bottom w:val="single" w:sz="8" w:space="0" w:color="000000"/>
              <w:right w:val="single" w:sz="8" w:space="0" w:color="000000"/>
            </w:tcBorders>
            <w:shd w:val="clear" w:color="auto" w:fill="auto"/>
            <w:vAlign w:val="center"/>
            <w:hideMark/>
          </w:tcPr>
          <w:p w14:paraId="16308B50"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2.67</w:t>
            </w:r>
          </w:p>
        </w:tc>
      </w:tr>
      <w:tr w:rsidR="007F376D" w:rsidRPr="00CB4437" w14:paraId="510D091E"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18680B1B" w14:textId="77777777" w:rsidR="007F376D" w:rsidRPr="00CB4437" w:rsidRDefault="007F376D" w:rsidP="007F376D">
            <w:pPr>
              <w:spacing w:after="0" w:line="240" w:lineRule="auto"/>
              <w:rPr>
                <w:rFonts w:ascii="Times New Roman" w:eastAsia="Times New Roman" w:hAnsi="Times New Roman" w:cs="Times New Roman"/>
                <w:i/>
                <w:iCs/>
                <w:color w:val="000000"/>
              </w:rPr>
            </w:pPr>
            <w:r w:rsidRPr="00CB4437">
              <w:rPr>
                <w:rFonts w:ascii="Times New Roman" w:eastAsia="Times New Roman" w:hAnsi="Times New Roman" w:cs="Times New Roman"/>
                <w:i/>
                <w:iCs/>
                <w:color w:val="000000"/>
              </w:rPr>
              <w:t>1+2+3+4+5+6</w:t>
            </w:r>
          </w:p>
        </w:tc>
        <w:tc>
          <w:tcPr>
            <w:tcW w:w="960" w:type="dxa"/>
            <w:tcBorders>
              <w:top w:val="nil"/>
              <w:left w:val="nil"/>
              <w:bottom w:val="single" w:sz="8" w:space="0" w:color="000000"/>
              <w:right w:val="single" w:sz="8" w:space="0" w:color="000000"/>
            </w:tcBorders>
            <w:shd w:val="clear" w:color="auto" w:fill="auto"/>
            <w:vAlign w:val="center"/>
            <w:hideMark/>
          </w:tcPr>
          <w:p w14:paraId="6A7EBEA8"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2565" w:type="dxa"/>
            <w:tcBorders>
              <w:top w:val="nil"/>
              <w:left w:val="nil"/>
              <w:bottom w:val="single" w:sz="8" w:space="0" w:color="000000"/>
              <w:right w:val="single" w:sz="8" w:space="0" w:color="000000"/>
            </w:tcBorders>
            <w:shd w:val="clear" w:color="auto" w:fill="auto"/>
            <w:vAlign w:val="center"/>
            <w:hideMark/>
          </w:tcPr>
          <w:p w14:paraId="1B65278C" w14:textId="77777777" w:rsidR="007F376D" w:rsidRPr="00CB4437" w:rsidRDefault="007F376D" w:rsidP="007F376D">
            <w:pPr>
              <w:spacing w:after="0" w:line="240" w:lineRule="auto"/>
              <w:jc w:val="center"/>
              <w:rPr>
                <w:rFonts w:ascii="Times New Roman" w:eastAsia="Times New Roman" w:hAnsi="Times New Roman" w:cs="Times New Roman"/>
                <w:i/>
                <w:iCs/>
                <w:color w:val="000000"/>
              </w:rPr>
            </w:pPr>
            <w:r w:rsidRPr="00CB4437">
              <w:rPr>
                <w:rFonts w:ascii="Times New Roman" w:eastAsia="Times New Roman" w:hAnsi="Times New Roman" w:cs="Times New Roman"/>
                <w:i/>
                <w:iCs/>
                <w:color w:val="000000"/>
              </w:rPr>
              <w:t>8.17</w:t>
            </w:r>
          </w:p>
        </w:tc>
        <w:tc>
          <w:tcPr>
            <w:tcW w:w="1035" w:type="dxa"/>
            <w:tcBorders>
              <w:top w:val="nil"/>
              <w:left w:val="nil"/>
              <w:bottom w:val="single" w:sz="8" w:space="0" w:color="000000"/>
              <w:right w:val="single" w:sz="8" w:space="0" w:color="000000"/>
            </w:tcBorders>
            <w:shd w:val="clear" w:color="auto" w:fill="auto"/>
            <w:vAlign w:val="center"/>
            <w:hideMark/>
          </w:tcPr>
          <w:p w14:paraId="12AAEAA6"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nil"/>
              <w:left w:val="nil"/>
              <w:bottom w:val="single" w:sz="8" w:space="0" w:color="000000"/>
              <w:right w:val="single" w:sz="8" w:space="0" w:color="000000"/>
            </w:tcBorders>
            <w:shd w:val="clear" w:color="auto" w:fill="auto"/>
            <w:vAlign w:val="center"/>
            <w:hideMark/>
          </w:tcPr>
          <w:p w14:paraId="41F88C0A"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nil"/>
              <w:left w:val="nil"/>
              <w:bottom w:val="single" w:sz="8" w:space="0" w:color="000000"/>
              <w:right w:val="single" w:sz="8" w:space="0" w:color="000000"/>
            </w:tcBorders>
            <w:shd w:val="clear" w:color="auto" w:fill="auto"/>
            <w:vAlign w:val="center"/>
            <w:hideMark/>
          </w:tcPr>
          <w:p w14:paraId="77213C23"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r>
      <w:tr w:rsidR="007F376D" w:rsidRPr="00CB4437" w14:paraId="210B20A0"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7C23AE38" w14:textId="77777777" w:rsidR="007F376D" w:rsidRPr="00CB4437" w:rsidRDefault="007F376D" w:rsidP="007F376D">
            <w:pPr>
              <w:spacing w:after="0" w:line="240" w:lineRule="auto"/>
              <w:rPr>
                <w:rFonts w:ascii="Times New Roman" w:eastAsia="Times New Roman" w:hAnsi="Times New Roman" w:cs="Times New Roman"/>
              </w:rPr>
            </w:pPr>
            <w:r w:rsidRPr="00CB4437">
              <w:rPr>
                <w:rFonts w:ascii="Times New Roman" w:eastAsia="Times New Roman" w:hAnsi="Times New Roman" w:cs="Times New Roman"/>
              </w:rPr>
              <w:t> </w:t>
            </w:r>
          </w:p>
        </w:tc>
        <w:tc>
          <w:tcPr>
            <w:tcW w:w="960" w:type="dxa"/>
            <w:tcBorders>
              <w:top w:val="nil"/>
              <w:left w:val="nil"/>
              <w:bottom w:val="single" w:sz="8" w:space="0" w:color="000000"/>
              <w:right w:val="single" w:sz="8" w:space="0" w:color="000000"/>
            </w:tcBorders>
            <w:shd w:val="clear" w:color="auto" w:fill="auto"/>
            <w:vAlign w:val="center"/>
            <w:hideMark/>
          </w:tcPr>
          <w:p w14:paraId="7FDF90E0"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2565" w:type="dxa"/>
            <w:tcBorders>
              <w:top w:val="nil"/>
              <w:left w:val="nil"/>
              <w:bottom w:val="single" w:sz="8" w:space="0" w:color="000000"/>
              <w:right w:val="single" w:sz="8" w:space="0" w:color="000000"/>
            </w:tcBorders>
            <w:shd w:val="clear" w:color="auto" w:fill="auto"/>
            <w:vAlign w:val="center"/>
            <w:hideMark/>
          </w:tcPr>
          <w:p w14:paraId="3EC5EF5D"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1035" w:type="dxa"/>
            <w:tcBorders>
              <w:top w:val="nil"/>
              <w:left w:val="nil"/>
              <w:bottom w:val="single" w:sz="8" w:space="0" w:color="000000"/>
              <w:right w:val="single" w:sz="8" w:space="0" w:color="000000"/>
            </w:tcBorders>
            <w:shd w:val="clear" w:color="auto" w:fill="auto"/>
            <w:vAlign w:val="center"/>
            <w:hideMark/>
          </w:tcPr>
          <w:p w14:paraId="4A7CA4B7"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nil"/>
              <w:left w:val="nil"/>
              <w:bottom w:val="single" w:sz="8" w:space="0" w:color="000000"/>
              <w:right w:val="single" w:sz="8" w:space="0" w:color="000000"/>
            </w:tcBorders>
            <w:shd w:val="clear" w:color="auto" w:fill="auto"/>
            <w:vAlign w:val="center"/>
            <w:hideMark/>
          </w:tcPr>
          <w:p w14:paraId="2AC7E9D5"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nil"/>
              <w:left w:val="nil"/>
              <w:bottom w:val="single" w:sz="8" w:space="0" w:color="000000"/>
              <w:right w:val="single" w:sz="8" w:space="0" w:color="000000"/>
            </w:tcBorders>
            <w:shd w:val="clear" w:color="auto" w:fill="auto"/>
            <w:vAlign w:val="center"/>
            <w:hideMark/>
          </w:tcPr>
          <w:p w14:paraId="526252B1"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r>
      <w:tr w:rsidR="007F376D" w:rsidRPr="00CB4437" w14:paraId="0CA7AF39"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42EF692D" w14:textId="77777777" w:rsidR="007F376D" w:rsidRPr="00CB4437" w:rsidRDefault="007F376D" w:rsidP="007F376D">
            <w:pPr>
              <w:spacing w:after="0" w:line="240" w:lineRule="auto"/>
              <w:rPr>
                <w:rFonts w:ascii="Times New Roman" w:eastAsia="Times New Roman" w:hAnsi="Times New Roman" w:cs="Times New Roman"/>
                <w:i/>
                <w:iCs/>
                <w:color w:val="000000"/>
              </w:rPr>
            </w:pPr>
            <w:r w:rsidRPr="00CB4437">
              <w:rPr>
                <w:rFonts w:ascii="Times New Roman" w:eastAsia="Times New Roman" w:hAnsi="Times New Roman" w:cs="Times New Roman"/>
                <w:i/>
                <w:iCs/>
                <w:color w:val="000000"/>
              </w:rPr>
              <w:t>Male</w:t>
            </w:r>
            <w:r w:rsidRPr="00CB4437">
              <w:rPr>
                <w:rFonts w:ascii="Times New Roman" w:eastAsia="Times New Roman" w:hAnsi="Times New Roman" w:cs="Times New Roman"/>
                <w:color w:val="000000"/>
              </w:rPr>
              <w:t xml:space="preserve"> (1+3+5)</w:t>
            </w:r>
          </w:p>
        </w:tc>
        <w:tc>
          <w:tcPr>
            <w:tcW w:w="960" w:type="dxa"/>
            <w:tcBorders>
              <w:top w:val="nil"/>
              <w:left w:val="nil"/>
              <w:bottom w:val="single" w:sz="8" w:space="0" w:color="000000"/>
              <w:right w:val="single" w:sz="8" w:space="0" w:color="000000"/>
            </w:tcBorders>
            <w:shd w:val="clear" w:color="auto" w:fill="auto"/>
            <w:vAlign w:val="center"/>
            <w:hideMark/>
          </w:tcPr>
          <w:p w14:paraId="75A2AF06"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7D21648C"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5.97</w:t>
            </w:r>
          </w:p>
        </w:tc>
        <w:tc>
          <w:tcPr>
            <w:tcW w:w="1035" w:type="dxa"/>
            <w:tcBorders>
              <w:top w:val="nil"/>
              <w:left w:val="nil"/>
              <w:bottom w:val="single" w:sz="8" w:space="0" w:color="000000"/>
              <w:right w:val="single" w:sz="8" w:space="0" w:color="000000"/>
            </w:tcBorders>
            <w:shd w:val="clear" w:color="auto" w:fill="auto"/>
            <w:vAlign w:val="center"/>
            <w:hideMark/>
          </w:tcPr>
          <w:p w14:paraId="051B5A4E"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4.9</w:t>
            </w:r>
          </w:p>
        </w:tc>
        <w:tc>
          <w:tcPr>
            <w:tcW w:w="960" w:type="dxa"/>
            <w:tcBorders>
              <w:top w:val="nil"/>
              <w:left w:val="nil"/>
              <w:bottom w:val="single" w:sz="8" w:space="0" w:color="000000"/>
              <w:right w:val="single" w:sz="8" w:space="0" w:color="000000"/>
            </w:tcBorders>
            <w:shd w:val="clear" w:color="auto" w:fill="auto"/>
            <w:vAlign w:val="center"/>
            <w:hideMark/>
          </w:tcPr>
          <w:p w14:paraId="0564172A"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w:t>
            </w:r>
          </w:p>
        </w:tc>
        <w:tc>
          <w:tcPr>
            <w:tcW w:w="960" w:type="dxa"/>
            <w:tcBorders>
              <w:top w:val="nil"/>
              <w:left w:val="nil"/>
              <w:bottom w:val="single" w:sz="8" w:space="0" w:color="000000"/>
              <w:right w:val="single" w:sz="8" w:space="0" w:color="000000"/>
            </w:tcBorders>
            <w:shd w:val="clear" w:color="auto" w:fill="auto"/>
            <w:vAlign w:val="center"/>
            <w:hideMark/>
          </w:tcPr>
          <w:p w14:paraId="6BD95BE7"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27</w:t>
            </w:r>
          </w:p>
        </w:tc>
      </w:tr>
      <w:tr w:rsidR="007F376D" w:rsidRPr="00CB4437" w14:paraId="59699BF3"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17F9CC64" w14:textId="77777777" w:rsidR="007F376D" w:rsidRPr="00CB4437" w:rsidRDefault="007F376D" w:rsidP="007F376D">
            <w:pPr>
              <w:spacing w:after="0" w:line="240" w:lineRule="auto"/>
              <w:rPr>
                <w:rFonts w:ascii="Times New Roman" w:eastAsia="Times New Roman" w:hAnsi="Times New Roman" w:cs="Times New Roman"/>
                <w:i/>
                <w:iCs/>
                <w:color w:val="000000"/>
              </w:rPr>
            </w:pPr>
            <w:r w:rsidRPr="00CB4437">
              <w:rPr>
                <w:rFonts w:ascii="Times New Roman" w:eastAsia="Times New Roman" w:hAnsi="Times New Roman" w:cs="Times New Roman"/>
                <w:i/>
                <w:iCs/>
                <w:color w:val="000000"/>
              </w:rPr>
              <w:t>Female</w:t>
            </w:r>
            <w:r w:rsidRPr="00CB4437">
              <w:rPr>
                <w:rFonts w:ascii="Times New Roman" w:eastAsia="Times New Roman" w:hAnsi="Times New Roman" w:cs="Times New Roman"/>
                <w:color w:val="000000"/>
              </w:rPr>
              <w:t xml:space="preserve"> (2+4+6)</w:t>
            </w:r>
          </w:p>
        </w:tc>
        <w:tc>
          <w:tcPr>
            <w:tcW w:w="960" w:type="dxa"/>
            <w:tcBorders>
              <w:top w:val="nil"/>
              <w:left w:val="nil"/>
              <w:bottom w:val="single" w:sz="8" w:space="0" w:color="000000"/>
              <w:right w:val="single" w:sz="8" w:space="0" w:color="000000"/>
            </w:tcBorders>
            <w:shd w:val="clear" w:color="auto" w:fill="auto"/>
            <w:vAlign w:val="center"/>
            <w:hideMark/>
          </w:tcPr>
          <w:p w14:paraId="6522D205"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03E004C7"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2.2</w:t>
            </w:r>
          </w:p>
        </w:tc>
        <w:tc>
          <w:tcPr>
            <w:tcW w:w="1035" w:type="dxa"/>
            <w:tcBorders>
              <w:top w:val="nil"/>
              <w:left w:val="nil"/>
              <w:bottom w:val="single" w:sz="8" w:space="0" w:color="000000"/>
              <w:right w:val="single" w:sz="8" w:space="0" w:color="000000"/>
            </w:tcBorders>
            <w:shd w:val="clear" w:color="auto" w:fill="auto"/>
            <w:vAlign w:val="center"/>
            <w:hideMark/>
          </w:tcPr>
          <w:p w14:paraId="4423FC8B"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2.32</w:t>
            </w:r>
          </w:p>
        </w:tc>
        <w:tc>
          <w:tcPr>
            <w:tcW w:w="960" w:type="dxa"/>
            <w:tcBorders>
              <w:top w:val="nil"/>
              <w:left w:val="nil"/>
              <w:bottom w:val="single" w:sz="8" w:space="0" w:color="000000"/>
              <w:right w:val="single" w:sz="8" w:space="0" w:color="000000"/>
            </w:tcBorders>
            <w:shd w:val="clear" w:color="auto" w:fill="auto"/>
            <w:vAlign w:val="center"/>
            <w:hideMark/>
          </w:tcPr>
          <w:p w14:paraId="339C2774"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w:t>
            </w:r>
          </w:p>
        </w:tc>
        <w:tc>
          <w:tcPr>
            <w:tcW w:w="960" w:type="dxa"/>
            <w:tcBorders>
              <w:top w:val="nil"/>
              <w:left w:val="nil"/>
              <w:bottom w:val="single" w:sz="8" w:space="0" w:color="000000"/>
              <w:right w:val="single" w:sz="8" w:space="0" w:color="000000"/>
            </w:tcBorders>
            <w:shd w:val="clear" w:color="auto" w:fill="auto"/>
            <w:vAlign w:val="center"/>
            <w:hideMark/>
          </w:tcPr>
          <w:p w14:paraId="08A26782"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11.67</w:t>
            </w:r>
          </w:p>
        </w:tc>
      </w:tr>
      <w:tr w:rsidR="007F376D" w:rsidRPr="00CB4437" w14:paraId="3FDE98DD"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43909C2F" w14:textId="77777777" w:rsidR="007F376D" w:rsidRPr="00CB4437" w:rsidRDefault="007F376D" w:rsidP="007F376D">
            <w:pPr>
              <w:spacing w:after="0" w:line="240" w:lineRule="auto"/>
              <w:rPr>
                <w:rFonts w:ascii="Times New Roman" w:eastAsia="Times New Roman" w:hAnsi="Times New Roman" w:cs="Times New Roman"/>
                <w:i/>
                <w:iCs/>
                <w:color w:val="000000"/>
              </w:rPr>
            </w:pPr>
            <w:r w:rsidRPr="00CB4437">
              <w:rPr>
                <w:rFonts w:ascii="Times New Roman" w:eastAsia="Times New Roman" w:hAnsi="Times New Roman" w:cs="Times New Roman"/>
                <w:i/>
                <w:iCs/>
                <w:color w:val="000000"/>
              </w:rPr>
              <w:t>Male + Female</w:t>
            </w:r>
          </w:p>
        </w:tc>
        <w:tc>
          <w:tcPr>
            <w:tcW w:w="960" w:type="dxa"/>
            <w:tcBorders>
              <w:top w:val="nil"/>
              <w:left w:val="nil"/>
              <w:bottom w:val="single" w:sz="8" w:space="0" w:color="000000"/>
              <w:right w:val="single" w:sz="8" w:space="0" w:color="000000"/>
            </w:tcBorders>
            <w:shd w:val="clear" w:color="auto" w:fill="auto"/>
            <w:vAlign w:val="center"/>
            <w:hideMark/>
          </w:tcPr>
          <w:p w14:paraId="1DC487ED"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2565" w:type="dxa"/>
            <w:tcBorders>
              <w:top w:val="nil"/>
              <w:left w:val="nil"/>
              <w:bottom w:val="single" w:sz="8" w:space="0" w:color="000000"/>
              <w:right w:val="single" w:sz="8" w:space="0" w:color="000000"/>
            </w:tcBorders>
            <w:shd w:val="clear" w:color="auto" w:fill="auto"/>
            <w:vAlign w:val="center"/>
            <w:hideMark/>
          </w:tcPr>
          <w:p w14:paraId="179F4234" w14:textId="77777777" w:rsidR="007F376D" w:rsidRPr="00CB4437" w:rsidRDefault="007F376D" w:rsidP="007F376D">
            <w:pPr>
              <w:spacing w:after="0" w:line="240" w:lineRule="auto"/>
              <w:jc w:val="center"/>
              <w:rPr>
                <w:rFonts w:ascii="Times New Roman" w:eastAsia="Times New Roman" w:hAnsi="Times New Roman" w:cs="Times New Roman"/>
                <w:i/>
                <w:iCs/>
                <w:color w:val="000000"/>
              </w:rPr>
            </w:pPr>
            <w:r w:rsidRPr="00CB4437">
              <w:rPr>
                <w:rFonts w:ascii="Times New Roman" w:eastAsia="Times New Roman" w:hAnsi="Times New Roman" w:cs="Times New Roman"/>
                <w:i/>
                <w:iCs/>
                <w:color w:val="000000"/>
              </w:rPr>
              <w:t>8.17</w:t>
            </w:r>
          </w:p>
        </w:tc>
        <w:tc>
          <w:tcPr>
            <w:tcW w:w="1035" w:type="dxa"/>
            <w:tcBorders>
              <w:top w:val="nil"/>
              <w:left w:val="nil"/>
              <w:bottom w:val="single" w:sz="8" w:space="0" w:color="000000"/>
              <w:right w:val="single" w:sz="8" w:space="0" w:color="000000"/>
            </w:tcBorders>
            <w:shd w:val="clear" w:color="auto" w:fill="auto"/>
            <w:vAlign w:val="center"/>
            <w:hideMark/>
          </w:tcPr>
          <w:p w14:paraId="53BB73B8"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nil"/>
              <w:left w:val="nil"/>
              <w:bottom w:val="single" w:sz="8" w:space="0" w:color="000000"/>
              <w:right w:val="single" w:sz="8" w:space="0" w:color="000000"/>
            </w:tcBorders>
            <w:shd w:val="clear" w:color="auto" w:fill="auto"/>
            <w:vAlign w:val="center"/>
            <w:hideMark/>
          </w:tcPr>
          <w:p w14:paraId="595347D6"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nil"/>
              <w:left w:val="nil"/>
              <w:bottom w:val="single" w:sz="8" w:space="0" w:color="000000"/>
              <w:right w:val="single" w:sz="8" w:space="0" w:color="000000"/>
            </w:tcBorders>
            <w:shd w:val="clear" w:color="auto" w:fill="auto"/>
            <w:vAlign w:val="center"/>
            <w:hideMark/>
          </w:tcPr>
          <w:p w14:paraId="6AF7CF75"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r>
      <w:tr w:rsidR="007F376D" w:rsidRPr="00CB4437" w14:paraId="4952D552"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599B3CB6" w14:textId="77777777" w:rsidR="007F376D" w:rsidRPr="00CB4437" w:rsidRDefault="007F376D" w:rsidP="007F376D">
            <w:pPr>
              <w:spacing w:after="0" w:line="240" w:lineRule="auto"/>
              <w:rPr>
                <w:rFonts w:ascii="Times New Roman" w:eastAsia="Times New Roman" w:hAnsi="Times New Roman" w:cs="Times New Roman"/>
              </w:rPr>
            </w:pPr>
            <w:r w:rsidRPr="00CB4437">
              <w:rPr>
                <w:rFonts w:ascii="Times New Roman" w:eastAsia="Times New Roman" w:hAnsi="Times New Roman" w:cs="Times New Roman"/>
              </w:rPr>
              <w:t> </w:t>
            </w:r>
          </w:p>
        </w:tc>
        <w:tc>
          <w:tcPr>
            <w:tcW w:w="960" w:type="dxa"/>
            <w:tcBorders>
              <w:top w:val="nil"/>
              <w:left w:val="nil"/>
              <w:bottom w:val="single" w:sz="8" w:space="0" w:color="000000"/>
              <w:right w:val="single" w:sz="8" w:space="0" w:color="000000"/>
            </w:tcBorders>
            <w:shd w:val="clear" w:color="auto" w:fill="auto"/>
            <w:vAlign w:val="center"/>
            <w:hideMark/>
          </w:tcPr>
          <w:p w14:paraId="3374F792"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2565" w:type="dxa"/>
            <w:tcBorders>
              <w:top w:val="nil"/>
              <w:left w:val="nil"/>
              <w:bottom w:val="single" w:sz="8" w:space="0" w:color="000000"/>
              <w:right w:val="single" w:sz="8" w:space="0" w:color="000000"/>
            </w:tcBorders>
            <w:shd w:val="clear" w:color="auto" w:fill="auto"/>
            <w:vAlign w:val="center"/>
            <w:hideMark/>
          </w:tcPr>
          <w:p w14:paraId="294A73A2" w14:textId="77777777" w:rsidR="007F376D" w:rsidRPr="00CB4437" w:rsidRDefault="007F376D" w:rsidP="007F376D">
            <w:pPr>
              <w:spacing w:after="0" w:line="240" w:lineRule="auto"/>
              <w:jc w:val="center"/>
              <w:rPr>
                <w:rFonts w:ascii="Times New Roman" w:eastAsia="Times New Roman" w:hAnsi="Times New Roman" w:cs="Times New Roman"/>
                <w:i/>
                <w:iCs/>
                <w:color w:val="000000"/>
              </w:rPr>
            </w:pPr>
            <w:r w:rsidRPr="00CB4437">
              <w:rPr>
                <w:rFonts w:ascii="Times New Roman" w:eastAsia="Times New Roman" w:hAnsi="Times New Roman" w:cs="Times New Roman"/>
                <w:i/>
                <w:iCs/>
                <w:color w:val="000000"/>
              </w:rPr>
              <w:t> </w:t>
            </w:r>
          </w:p>
        </w:tc>
        <w:tc>
          <w:tcPr>
            <w:tcW w:w="1035" w:type="dxa"/>
            <w:tcBorders>
              <w:top w:val="nil"/>
              <w:left w:val="nil"/>
              <w:bottom w:val="single" w:sz="8" w:space="0" w:color="000000"/>
              <w:right w:val="single" w:sz="8" w:space="0" w:color="000000"/>
            </w:tcBorders>
            <w:shd w:val="clear" w:color="auto" w:fill="auto"/>
            <w:vAlign w:val="center"/>
            <w:hideMark/>
          </w:tcPr>
          <w:p w14:paraId="2842CE4B"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nil"/>
              <w:left w:val="nil"/>
              <w:bottom w:val="single" w:sz="8" w:space="0" w:color="000000"/>
              <w:right w:val="single" w:sz="8" w:space="0" w:color="000000"/>
            </w:tcBorders>
            <w:shd w:val="clear" w:color="auto" w:fill="auto"/>
            <w:vAlign w:val="center"/>
            <w:hideMark/>
          </w:tcPr>
          <w:p w14:paraId="25F0CED1"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c>
          <w:tcPr>
            <w:tcW w:w="960" w:type="dxa"/>
            <w:tcBorders>
              <w:top w:val="nil"/>
              <w:left w:val="nil"/>
              <w:bottom w:val="single" w:sz="8" w:space="0" w:color="000000"/>
              <w:right w:val="single" w:sz="8" w:space="0" w:color="000000"/>
            </w:tcBorders>
            <w:shd w:val="clear" w:color="auto" w:fill="auto"/>
            <w:vAlign w:val="center"/>
            <w:hideMark/>
          </w:tcPr>
          <w:p w14:paraId="223AEAEA"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 </w:t>
            </w:r>
          </w:p>
        </w:tc>
      </w:tr>
      <w:tr w:rsidR="007F376D" w:rsidRPr="00CB4437" w14:paraId="111A786E" w14:textId="77777777" w:rsidTr="007F376D">
        <w:trPr>
          <w:trHeight w:val="20"/>
        </w:trPr>
        <w:tc>
          <w:tcPr>
            <w:tcW w:w="3600" w:type="dxa"/>
            <w:tcBorders>
              <w:top w:val="nil"/>
              <w:left w:val="single" w:sz="8" w:space="0" w:color="000000"/>
              <w:bottom w:val="single" w:sz="8" w:space="0" w:color="000000"/>
              <w:right w:val="single" w:sz="8" w:space="0" w:color="000000"/>
            </w:tcBorders>
            <w:shd w:val="clear" w:color="auto" w:fill="auto"/>
            <w:vAlign w:val="center"/>
            <w:hideMark/>
          </w:tcPr>
          <w:p w14:paraId="09CE7B1E" w14:textId="77777777" w:rsidR="007F376D" w:rsidRPr="00CB4437" w:rsidRDefault="007F376D" w:rsidP="007F376D">
            <w:pPr>
              <w:spacing w:after="0" w:line="240" w:lineRule="auto"/>
              <w:rPr>
                <w:rFonts w:ascii="Times New Roman" w:eastAsia="Times New Roman" w:hAnsi="Times New Roman" w:cs="Times New Roman"/>
                <w:color w:val="000000"/>
              </w:rPr>
            </w:pPr>
            <w:r w:rsidRPr="00CB4437">
              <w:rPr>
                <w:rFonts w:ascii="Times New Roman" w:eastAsia="Times New Roman" w:hAnsi="Times New Roman" w:cs="Times New Roman"/>
                <w:color w:val="000000"/>
              </w:rPr>
              <w:t>Team size</w:t>
            </w:r>
          </w:p>
        </w:tc>
        <w:tc>
          <w:tcPr>
            <w:tcW w:w="960" w:type="dxa"/>
            <w:tcBorders>
              <w:top w:val="nil"/>
              <w:left w:val="nil"/>
              <w:bottom w:val="single" w:sz="8" w:space="0" w:color="000000"/>
              <w:right w:val="single" w:sz="8" w:space="0" w:color="000000"/>
            </w:tcBorders>
            <w:shd w:val="clear" w:color="auto" w:fill="auto"/>
            <w:vAlign w:val="center"/>
            <w:hideMark/>
          </w:tcPr>
          <w:p w14:paraId="5155D695"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5151</w:t>
            </w:r>
          </w:p>
        </w:tc>
        <w:tc>
          <w:tcPr>
            <w:tcW w:w="2565" w:type="dxa"/>
            <w:tcBorders>
              <w:top w:val="nil"/>
              <w:left w:val="nil"/>
              <w:bottom w:val="single" w:sz="8" w:space="0" w:color="000000"/>
              <w:right w:val="single" w:sz="8" w:space="0" w:color="000000"/>
            </w:tcBorders>
            <w:shd w:val="clear" w:color="auto" w:fill="auto"/>
            <w:vAlign w:val="center"/>
            <w:hideMark/>
          </w:tcPr>
          <w:p w14:paraId="6516042B" w14:textId="77777777" w:rsidR="007F376D" w:rsidRPr="00CB4437" w:rsidRDefault="007F376D" w:rsidP="007F376D">
            <w:pPr>
              <w:spacing w:after="0" w:line="240" w:lineRule="auto"/>
              <w:jc w:val="center"/>
              <w:rPr>
                <w:rFonts w:ascii="Times New Roman" w:eastAsia="Times New Roman" w:hAnsi="Times New Roman" w:cs="Times New Roman"/>
                <w:i/>
                <w:iCs/>
                <w:color w:val="000000"/>
              </w:rPr>
            </w:pPr>
            <w:r w:rsidRPr="00CB4437">
              <w:rPr>
                <w:rFonts w:ascii="Times New Roman" w:eastAsia="Times New Roman" w:hAnsi="Times New Roman" w:cs="Times New Roman"/>
                <w:i/>
                <w:iCs/>
                <w:color w:val="000000"/>
              </w:rPr>
              <w:t>8.17</w:t>
            </w:r>
          </w:p>
        </w:tc>
        <w:tc>
          <w:tcPr>
            <w:tcW w:w="1035" w:type="dxa"/>
            <w:tcBorders>
              <w:top w:val="nil"/>
              <w:left w:val="nil"/>
              <w:bottom w:val="single" w:sz="8" w:space="0" w:color="000000"/>
              <w:right w:val="single" w:sz="8" w:space="0" w:color="000000"/>
            </w:tcBorders>
            <w:shd w:val="clear" w:color="auto" w:fill="auto"/>
            <w:vAlign w:val="center"/>
            <w:hideMark/>
          </w:tcPr>
          <w:p w14:paraId="18AAD0FF"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6.31</w:t>
            </w:r>
          </w:p>
        </w:tc>
        <w:tc>
          <w:tcPr>
            <w:tcW w:w="960" w:type="dxa"/>
            <w:tcBorders>
              <w:top w:val="nil"/>
              <w:left w:val="nil"/>
              <w:bottom w:val="single" w:sz="8" w:space="0" w:color="000000"/>
              <w:right w:val="single" w:sz="8" w:space="0" w:color="000000"/>
            </w:tcBorders>
            <w:shd w:val="clear" w:color="auto" w:fill="auto"/>
            <w:vAlign w:val="center"/>
            <w:hideMark/>
          </w:tcPr>
          <w:p w14:paraId="6C208546"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0.33</w:t>
            </w:r>
          </w:p>
        </w:tc>
        <w:tc>
          <w:tcPr>
            <w:tcW w:w="960" w:type="dxa"/>
            <w:tcBorders>
              <w:top w:val="nil"/>
              <w:left w:val="nil"/>
              <w:bottom w:val="single" w:sz="8" w:space="0" w:color="000000"/>
              <w:right w:val="single" w:sz="8" w:space="0" w:color="000000"/>
            </w:tcBorders>
            <w:shd w:val="clear" w:color="auto" w:fill="auto"/>
            <w:vAlign w:val="center"/>
            <w:hideMark/>
          </w:tcPr>
          <w:p w14:paraId="36A5C8F0" w14:textId="77777777" w:rsidR="007F376D" w:rsidRPr="00CB4437" w:rsidRDefault="007F376D" w:rsidP="007F376D">
            <w:pPr>
              <w:spacing w:after="0" w:line="240" w:lineRule="auto"/>
              <w:jc w:val="center"/>
              <w:rPr>
                <w:rFonts w:ascii="Times New Roman" w:eastAsia="Times New Roman" w:hAnsi="Times New Roman" w:cs="Times New Roman"/>
                <w:color w:val="000000"/>
              </w:rPr>
            </w:pPr>
            <w:r w:rsidRPr="00CB4437">
              <w:rPr>
                <w:rFonts w:ascii="Times New Roman" w:eastAsia="Times New Roman" w:hAnsi="Times New Roman" w:cs="Times New Roman"/>
                <w:color w:val="000000"/>
              </w:rPr>
              <w:t>34.67</w:t>
            </w:r>
          </w:p>
        </w:tc>
      </w:tr>
    </w:tbl>
    <w:p w14:paraId="3F8AD440" w14:textId="77777777" w:rsidR="007F376D" w:rsidRPr="00CB4437" w:rsidRDefault="007F376D" w:rsidP="007F376D">
      <w:pPr>
        <w:spacing w:after="0" w:line="240" w:lineRule="auto"/>
        <w:rPr>
          <w:rFonts w:ascii="Times New Roman" w:eastAsia="Calibri" w:hAnsi="Times New Roman" w:cs="Times New Roman"/>
          <w:lang w:val="en-GB"/>
        </w:rPr>
      </w:pPr>
    </w:p>
    <w:p w14:paraId="4BFD6F3F" w14:textId="77777777" w:rsidR="007F376D" w:rsidRPr="007F376D" w:rsidRDefault="007F376D" w:rsidP="007F376D">
      <w:pPr>
        <w:ind w:left="360"/>
        <w:contextualSpacing/>
        <w:rPr>
          <w:rFonts w:ascii="Calibri" w:eastAsia="Calibri" w:hAnsi="Calibri" w:cs="Times New Roman"/>
          <w:lang w:val="en-GB"/>
        </w:rPr>
      </w:pPr>
    </w:p>
    <w:p w14:paraId="54A18F1D" w14:textId="77777777" w:rsidR="007F376D" w:rsidRPr="00945B88" w:rsidRDefault="007F376D" w:rsidP="00945B88">
      <w:pPr>
        <w:keepNext/>
        <w:keepLines/>
        <w:spacing w:after="0" w:line="240" w:lineRule="auto"/>
        <w:outlineLvl w:val="0"/>
        <w:rPr>
          <w:rFonts w:ascii="Times New Roman" w:eastAsia="Times New Roman" w:hAnsi="Times New Roman" w:cs="Times New Roman"/>
          <w:b/>
          <w:bCs/>
          <w:sz w:val="28"/>
          <w:szCs w:val="28"/>
          <w:lang w:val="en-GB"/>
        </w:rPr>
      </w:pPr>
      <w:r w:rsidRPr="00945B88">
        <w:rPr>
          <w:rFonts w:ascii="Times New Roman" w:eastAsia="Times New Roman" w:hAnsi="Times New Roman" w:cs="Times New Roman"/>
          <w:b/>
          <w:bCs/>
          <w:sz w:val="28"/>
          <w:szCs w:val="28"/>
          <w:lang w:val="en-GB"/>
        </w:rPr>
        <w:t>Econometric Exercises</w:t>
      </w:r>
      <w:r w:rsidR="009609A3">
        <w:rPr>
          <w:rFonts w:ascii="Times New Roman" w:eastAsia="Times New Roman" w:hAnsi="Times New Roman" w:cs="Times New Roman"/>
          <w:b/>
          <w:bCs/>
          <w:sz w:val="28"/>
          <w:szCs w:val="28"/>
          <w:lang w:val="en-GB"/>
        </w:rPr>
        <w:t xml:space="preserve"> Using Team Variables</w:t>
      </w:r>
    </w:p>
    <w:p w14:paraId="54FC3376" w14:textId="77777777" w:rsidR="0092567A" w:rsidRPr="00A47937" w:rsidRDefault="0092567A" w:rsidP="007F376D">
      <w:pPr>
        <w:keepNext/>
        <w:keepLines/>
        <w:spacing w:after="0" w:line="240" w:lineRule="auto"/>
        <w:ind w:left="720" w:hanging="360"/>
        <w:outlineLvl w:val="0"/>
        <w:rPr>
          <w:rFonts w:ascii="Times New Roman" w:eastAsia="Times New Roman" w:hAnsi="Times New Roman" w:cs="Times New Roman"/>
          <w:b/>
          <w:bCs/>
          <w:color w:val="365F91"/>
          <w:lang w:val="en-GB"/>
        </w:rPr>
      </w:pPr>
    </w:p>
    <w:p w14:paraId="6A4F0D3B" w14:textId="77777777" w:rsidR="007F376D" w:rsidRPr="00CB4437" w:rsidRDefault="007F376D" w:rsidP="009609A3">
      <w:pPr>
        <w:spacing w:line="480" w:lineRule="auto"/>
        <w:rPr>
          <w:rFonts w:ascii="Times New Roman" w:eastAsia="Calibri" w:hAnsi="Times New Roman" w:cs="Times New Roman"/>
          <w:lang w:val="en-GB"/>
        </w:rPr>
      </w:pPr>
      <w:r w:rsidRPr="00CB4437">
        <w:rPr>
          <w:rFonts w:ascii="Times New Roman" w:eastAsia="Calibri" w:hAnsi="Times New Roman" w:cs="Times New Roman"/>
          <w:lang w:val="en-GB"/>
        </w:rPr>
        <w:t>We include in the regression three variables that characterize the team composition:</w:t>
      </w:r>
    </w:p>
    <w:p w14:paraId="75BB88B1" w14:textId="77777777" w:rsidR="007F376D" w:rsidRPr="00CB4437" w:rsidRDefault="007F376D" w:rsidP="009609A3">
      <w:pPr>
        <w:numPr>
          <w:ilvl w:val="1"/>
          <w:numId w:val="14"/>
        </w:numPr>
        <w:spacing w:line="480" w:lineRule="auto"/>
        <w:contextualSpacing/>
        <w:rPr>
          <w:rFonts w:ascii="Times New Roman" w:eastAsia="Calibri" w:hAnsi="Times New Roman" w:cs="Times New Roman"/>
          <w:lang w:val="en-GB"/>
        </w:rPr>
      </w:pPr>
      <w:r w:rsidRPr="00CB4437">
        <w:rPr>
          <w:rFonts w:ascii="Times New Roman" w:eastAsia="Calibri" w:hAnsi="Times New Roman" w:cs="Times New Roman"/>
          <w:lang w:val="en-GB"/>
        </w:rPr>
        <w:t>the team size that consists in the count of team members</w:t>
      </w:r>
      <w:r w:rsidR="00E86A08" w:rsidRPr="00CB4437">
        <w:rPr>
          <w:rFonts w:ascii="Times New Roman" w:eastAsia="Calibri" w:hAnsi="Times New Roman" w:cs="Times New Roman"/>
          <w:lang w:val="en-GB"/>
        </w:rPr>
        <w:t>, excluding focal student and advisor</w:t>
      </w:r>
      <w:r w:rsidRPr="00CB4437">
        <w:rPr>
          <w:rFonts w:ascii="Times New Roman" w:eastAsia="Calibri" w:hAnsi="Times New Roman" w:cs="Times New Roman"/>
          <w:lang w:val="en-GB"/>
        </w:rPr>
        <w:t xml:space="preserve"> (smoothed over t-1, t-2, t-3)</w:t>
      </w:r>
    </w:p>
    <w:p w14:paraId="3677DC99" w14:textId="77777777" w:rsidR="007F376D" w:rsidRPr="00CB4437" w:rsidRDefault="007F376D" w:rsidP="009609A3">
      <w:pPr>
        <w:numPr>
          <w:ilvl w:val="1"/>
          <w:numId w:val="14"/>
        </w:numPr>
        <w:spacing w:line="480" w:lineRule="auto"/>
        <w:contextualSpacing/>
        <w:rPr>
          <w:rFonts w:ascii="Times New Roman" w:eastAsia="Calibri" w:hAnsi="Times New Roman" w:cs="Times New Roman"/>
          <w:lang w:val="en-GB"/>
        </w:rPr>
      </w:pPr>
      <w:r w:rsidRPr="00CB4437">
        <w:rPr>
          <w:rFonts w:ascii="Times New Roman" w:eastAsia="Calibri" w:hAnsi="Times New Roman" w:cs="Times New Roman"/>
          <w:lang w:val="en-GB"/>
        </w:rPr>
        <w:t>the presence of at least one postdoc in the team (in t-1, t-2, t-3)</w:t>
      </w:r>
    </w:p>
    <w:p w14:paraId="2F569B72" w14:textId="77777777" w:rsidR="007F376D" w:rsidRDefault="007F376D" w:rsidP="009609A3">
      <w:pPr>
        <w:numPr>
          <w:ilvl w:val="1"/>
          <w:numId w:val="14"/>
        </w:numPr>
        <w:spacing w:line="480" w:lineRule="auto"/>
        <w:contextualSpacing/>
        <w:rPr>
          <w:rFonts w:ascii="Times New Roman" w:eastAsia="Calibri" w:hAnsi="Times New Roman" w:cs="Times New Roman"/>
          <w:lang w:val="en-GB"/>
        </w:rPr>
      </w:pPr>
      <w:r w:rsidRPr="00CB4437">
        <w:rPr>
          <w:rFonts w:ascii="Times New Roman" w:eastAsia="Calibri" w:hAnsi="Times New Roman" w:cs="Times New Roman"/>
          <w:lang w:val="en-GB"/>
        </w:rPr>
        <w:t xml:space="preserve">the </w:t>
      </w:r>
      <w:proofErr w:type="spellStart"/>
      <w:r w:rsidRPr="00CB4437">
        <w:rPr>
          <w:rFonts w:ascii="Times New Roman" w:eastAsia="Calibri" w:hAnsi="Times New Roman" w:cs="Times New Roman"/>
          <w:lang w:val="en-GB"/>
        </w:rPr>
        <w:t>logit</w:t>
      </w:r>
      <w:proofErr w:type="spellEnd"/>
      <w:r w:rsidRPr="00CB4437">
        <w:rPr>
          <w:rFonts w:ascii="Times New Roman" w:eastAsia="Calibri" w:hAnsi="Times New Roman" w:cs="Times New Roman"/>
          <w:lang w:val="en-GB"/>
        </w:rPr>
        <w:t>-share of women in the team (smoothed over t-1, t-2, t-3)</w:t>
      </w:r>
    </w:p>
    <w:p w14:paraId="2896314B" w14:textId="77777777" w:rsidR="00876C8B" w:rsidRPr="00CB4437" w:rsidRDefault="00876C8B" w:rsidP="009609A3">
      <w:pPr>
        <w:spacing w:line="480" w:lineRule="auto"/>
        <w:ind w:left="1080"/>
        <w:contextualSpacing/>
        <w:rPr>
          <w:rFonts w:ascii="Times New Roman" w:eastAsia="Calibri" w:hAnsi="Times New Roman" w:cs="Times New Roman"/>
          <w:lang w:val="en-GB"/>
        </w:rPr>
      </w:pPr>
    </w:p>
    <w:p w14:paraId="24EDCBA9" w14:textId="77777777" w:rsidR="007F376D" w:rsidRPr="007F376D" w:rsidRDefault="007F376D" w:rsidP="009609A3">
      <w:pPr>
        <w:spacing w:line="480" w:lineRule="auto"/>
        <w:rPr>
          <w:rFonts w:ascii="Calibri" w:eastAsia="Calibri" w:hAnsi="Calibri" w:cs="Times New Roman"/>
          <w:lang w:val="en-GB"/>
        </w:rPr>
      </w:pPr>
      <w:r w:rsidRPr="00CB4437">
        <w:rPr>
          <w:rFonts w:ascii="Times New Roman" w:eastAsia="Calibri" w:hAnsi="Times New Roman" w:cs="Times New Roman"/>
          <w:lang w:val="en-GB"/>
        </w:rPr>
        <w:t xml:space="preserve">Note that the </w:t>
      </w:r>
      <w:proofErr w:type="spellStart"/>
      <w:r w:rsidRPr="00CB4437">
        <w:rPr>
          <w:rFonts w:ascii="Times New Roman" w:eastAsia="Calibri" w:hAnsi="Times New Roman" w:cs="Times New Roman"/>
          <w:lang w:val="en-GB"/>
        </w:rPr>
        <w:t>logit</w:t>
      </w:r>
      <w:proofErr w:type="spellEnd"/>
      <w:r w:rsidRPr="00CB4437">
        <w:rPr>
          <w:rFonts w:ascii="Times New Roman" w:eastAsia="Calibri" w:hAnsi="Times New Roman" w:cs="Times New Roman"/>
          <w:lang w:val="en-GB"/>
        </w:rPr>
        <w:t>-share of female in the team is equal to log(share/(1-share)) where share is the count of female employees over the total number of employees in the team. The coefficients estimated in the regression model can b</w:t>
      </w:r>
      <w:r w:rsidR="00163C37" w:rsidRPr="00CB4437">
        <w:rPr>
          <w:rFonts w:ascii="Times New Roman" w:eastAsia="Calibri" w:hAnsi="Times New Roman" w:cs="Times New Roman"/>
          <w:lang w:val="en-GB"/>
        </w:rPr>
        <w:t>e interpreted as semi-</w:t>
      </w:r>
      <w:proofErr w:type="spellStart"/>
      <w:r w:rsidR="00163C37" w:rsidRPr="00CB4437">
        <w:rPr>
          <w:rFonts w:ascii="Times New Roman" w:eastAsia="Calibri" w:hAnsi="Times New Roman" w:cs="Times New Roman"/>
          <w:lang w:val="en-GB"/>
        </w:rPr>
        <w:t>elasticities</w:t>
      </w:r>
      <w:proofErr w:type="spellEnd"/>
      <w:r w:rsidRPr="00CB4437">
        <w:rPr>
          <w:rFonts w:ascii="Times New Roman" w:eastAsia="Calibri" w:hAnsi="Times New Roman" w:cs="Times New Roman"/>
          <w:lang w:val="en-GB"/>
        </w:rPr>
        <w:t xml:space="preserve"> according to the following rewriting of the regression equation:</w:t>
      </w:r>
    </w:p>
    <w:p w14:paraId="51AADBD3" w14:textId="77777777" w:rsidR="007F376D" w:rsidRPr="007F376D" w:rsidRDefault="0068309F" w:rsidP="007F376D">
      <w:pPr>
        <w:rPr>
          <w:rFonts w:ascii="Calibri" w:eastAsia="Times New Roman" w:hAnsi="Calibri" w:cs="Times New Roman"/>
          <w:lang w:val="en-GB"/>
        </w:rPr>
      </w:pPr>
      <m:oMathPara>
        <m:oMath>
          <m:func>
            <m:funcPr>
              <m:ctrlPr>
                <w:rPr>
                  <w:rFonts w:ascii="Cambria Math" w:eastAsia="Calibri" w:hAnsi="Cambria Math" w:cs="Times New Roman"/>
                  <w:lang w:val="en-GB"/>
                </w:rPr>
              </m:ctrlPr>
            </m:funcPr>
            <m:fName>
              <m:r>
                <m:rPr>
                  <m:sty m:val="p"/>
                </m:rPr>
                <w:rPr>
                  <w:rFonts w:ascii="Cambria Math" w:eastAsia="Calibri" w:hAnsi="Cambria Math" w:cs="Times New Roman"/>
                  <w:lang w:val="en-GB"/>
                </w:rPr>
                <m:t>log</m:t>
              </m:r>
            </m:fName>
            <m:e>
              <m:d>
                <m:dPr>
                  <m:ctrlPr>
                    <w:rPr>
                      <w:rFonts w:ascii="Cambria Math" w:eastAsia="Calibri" w:hAnsi="Cambria Math" w:cs="Times New Roman"/>
                      <w:i/>
                      <w:lang w:val="en-GB"/>
                    </w:rPr>
                  </m:ctrlPr>
                </m:dPr>
                <m:e>
                  <m:r>
                    <w:rPr>
                      <w:rFonts w:ascii="Cambria Math" w:eastAsia="Calibri" w:hAnsi="Cambria Math" w:cs="Times New Roman"/>
                      <w:lang w:val="en-GB"/>
                    </w:rPr>
                    <m:t>y</m:t>
                  </m:r>
                </m:e>
              </m:d>
            </m:e>
          </m:func>
          <m:r>
            <w:rPr>
              <w:rFonts w:ascii="Cambria Math" w:eastAsia="Calibri" w:hAnsi="Cambria Math" w:cs="Times New Roman"/>
              <w:lang w:val="en-GB"/>
            </w:rPr>
            <m:t>=β*</m:t>
          </m:r>
          <m:func>
            <m:funcPr>
              <m:ctrlPr>
                <w:rPr>
                  <w:rFonts w:ascii="Cambria Math" w:eastAsia="Calibri" w:hAnsi="Cambria Math" w:cs="Times New Roman"/>
                  <w:lang w:val="en-GB"/>
                </w:rPr>
              </m:ctrlPr>
            </m:funcPr>
            <m:fName>
              <m:r>
                <m:rPr>
                  <m:sty m:val="p"/>
                </m:rPr>
                <w:rPr>
                  <w:rFonts w:ascii="Cambria Math" w:eastAsia="Calibri" w:hAnsi="Cambria Math" w:cs="Times New Roman"/>
                  <w:lang w:val="en-GB"/>
                </w:rPr>
                <m:t>log</m:t>
              </m:r>
              <m:ctrlPr>
                <w:rPr>
                  <w:rFonts w:ascii="Cambria Math" w:eastAsia="Calibri" w:hAnsi="Cambria Math" w:cs="Times New Roman"/>
                  <w:i/>
                  <w:lang w:val="en-GB"/>
                </w:rPr>
              </m:ctrlPr>
            </m:fName>
            <m:e>
              <m:d>
                <m:dPr>
                  <m:ctrlPr>
                    <w:rPr>
                      <w:rFonts w:ascii="Cambria Math" w:eastAsia="Calibri" w:hAnsi="Cambria Math" w:cs="Times New Roman"/>
                      <w:i/>
                      <w:lang w:val="en-GB"/>
                    </w:rPr>
                  </m:ctrlPr>
                </m:dPr>
                <m:e>
                  <m:f>
                    <m:fPr>
                      <m:ctrlPr>
                        <w:rPr>
                          <w:rFonts w:ascii="Cambria Math" w:eastAsia="Calibri" w:hAnsi="Cambria Math" w:cs="Times New Roman"/>
                          <w:i/>
                          <w:lang w:val="en-GB"/>
                        </w:rPr>
                      </m:ctrlPr>
                    </m:fPr>
                    <m:num>
                      <m:r>
                        <w:rPr>
                          <w:rFonts w:ascii="Cambria Math" w:eastAsia="Calibri" w:hAnsi="Cambria Math" w:cs="Times New Roman"/>
                          <w:lang w:val="en-GB"/>
                        </w:rPr>
                        <m:t>share</m:t>
                      </m:r>
                    </m:num>
                    <m:den>
                      <m:r>
                        <w:rPr>
                          <w:rFonts w:ascii="Cambria Math" w:eastAsia="Calibri" w:hAnsi="Cambria Math" w:cs="Times New Roman"/>
                          <w:lang w:val="en-GB"/>
                        </w:rPr>
                        <m:t>1-share</m:t>
                      </m:r>
                    </m:den>
                  </m:f>
                </m:e>
              </m:d>
            </m:e>
          </m:func>
          <m:r>
            <w:rPr>
              <w:rFonts w:ascii="Cambria Math" w:eastAsia="Calibri" w:hAnsi="Cambria Math" w:cs="Times New Roman"/>
              <w:lang w:val="en-GB"/>
            </w:rPr>
            <m:t>+γ*controls</m:t>
          </m:r>
        </m:oMath>
      </m:oMathPara>
    </w:p>
    <w:p w14:paraId="22C007CB" w14:textId="77777777" w:rsidR="007F376D" w:rsidRPr="007F376D" w:rsidRDefault="007F376D" w:rsidP="007F376D">
      <w:pPr>
        <w:rPr>
          <w:rFonts w:ascii="Calibri" w:eastAsia="Times New Roman" w:hAnsi="Calibri" w:cs="Times New Roman"/>
          <w:lang w:val="en-GB"/>
        </w:rPr>
      </w:pPr>
      <m:oMathPara>
        <m:oMath>
          <m:r>
            <w:rPr>
              <w:rFonts w:ascii="Cambria Math" w:eastAsia="Times New Roman" w:hAnsi="Cambria Math" w:cs="Times New Roman"/>
              <w:lang w:val="en-GB"/>
            </w:rPr>
            <m:t>y=</m:t>
          </m:r>
          <m:sSup>
            <m:sSupPr>
              <m:ctrlPr>
                <w:rPr>
                  <w:rFonts w:ascii="Cambria Math" w:eastAsia="Times New Roman" w:hAnsi="Cambria Math" w:cs="Times New Roman"/>
                  <w:lang w:val="en-GB"/>
                </w:rPr>
              </m:ctrlPr>
            </m:sSupPr>
            <m:e>
              <m:r>
                <w:rPr>
                  <w:rFonts w:ascii="Cambria Math" w:eastAsia="Times New Roman" w:hAnsi="Cambria Math" w:cs="Times New Roman"/>
                  <w:lang w:val="en-GB"/>
                </w:rPr>
                <m:t>e</m:t>
              </m:r>
            </m:e>
            <m:sup>
              <m:r>
                <w:rPr>
                  <w:rFonts w:ascii="Cambria Math" w:eastAsia="Calibri" w:hAnsi="Cambria Math" w:cs="Times New Roman"/>
                  <w:lang w:val="en-GB"/>
                </w:rPr>
                <m:t>β*</m:t>
              </m:r>
              <m:func>
                <m:funcPr>
                  <m:ctrlPr>
                    <w:rPr>
                      <w:rFonts w:ascii="Cambria Math" w:eastAsia="Calibri" w:hAnsi="Cambria Math" w:cs="Times New Roman"/>
                      <w:lang w:val="en-GB"/>
                    </w:rPr>
                  </m:ctrlPr>
                </m:funcPr>
                <m:fName>
                  <m:r>
                    <m:rPr>
                      <m:sty m:val="p"/>
                    </m:rPr>
                    <w:rPr>
                      <w:rFonts w:ascii="Cambria Math" w:eastAsia="Calibri" w:hAnsi="Cambria Math" w:cs="Times New Roman"/>
                      <w:lang w:val="en-GB"/>
                    </w:rPr>
                    <m:t>log</m:t>
                  </m:r>
                  <m:ctrlPr>
                    <w:rPr>
                      <w:rFonts w:ascii="Cambria Math" w:eastAsia="Calibri" w:hAnsi="Cambria Math" w:cs="Times New Roman"/>
                      <w:i/>
                      <w:lang w:val="en-GB"/>
                    </w:rPr>
                  </m:ctrlPr>
                </m:fName>
                <m:e>
                  <m:d>
                    <m:dPr>
                      <m:ctrlPr>
                        <w:rPr>
                          <w:rFonts w:ascii="Cambria Math" w:eastAsia="Calibri" w:hAnsi="Cambria Math" w:cs="Times New Roman"/>
                          <w:i/>
                          <w:lang w:val="en-GB"/>
                        </w:rPr>
                      </m:ctrlPr>
                    </m:dPr>
                    <m:e>
                      <m:f>
                        <m:fPr>
                          <m:ctrlPr>
                            <w:rPr>
                              <w:rFonts w:ascii="Cambria Math" w:eastAsia="Calibri" w:hAnsi="Cambria Math" w:cs="Times New Roman"/>
                              <w:i/>
                              <w:lang w:val="en-GB"/>
                            </w:rPr>
                          </m:ctrlPr>
                        </m:fPr>
                        <m:num>
                          <m:r>
                            <w:rPr>
                              <w:rFonts w:ascii="Cambria Math" w:eastAsia="Calibri" w:hAnsi="Cambria Math" w:cs="Times New Roman"/>
                              <w:lang w:val="en-GB"/>
                            </w:rPr>
                            <m:t>share</m:t>
                          </m:r>
                        </m:num>
                        <m:den>
                          <m:r>
                            <w:rPr>
                              <w:rFonts w:ascii="Cambria Math" w:eastAsia="Calibri" w:hAnsi="Cambria Math" w:cs="Times New Roman"/>
                              <w:lang w:val="en-GB"/>
                            </w:rPr>
                            <m:t>1-share</m:t>
                          </m:r>
                        </m:den>
                      </m:f>
                    </m:e>
                  </m:d>
                </m:e>
              </m:func>
              <m:r>
                <w:rPr>
                  <w:rFonts w:ascii="Cambria Math" w:eastAsia="Calibri" w:hAnsi="Cambria Math" w:cs="Times New Roman"/>
                  <w:lang w:val="en-GB"/>
                </w:rPr>
                <m:t>+γ*controls</m:t>
              </m:r>
            </m:sup>
          </m:sSup>
        </m:oMath>
      </m:oMathPara>
    </w:p>
    <w:p w14:paraId="3BF7BDEE" w14:textId="77777777" w:rsidR="007F376D" w:rsidRPr="007F376D" w:rsidRDefault="007F376D" w:rsidP="007F376D">
      <w:pPr>
        <w:rPr>
          <w:rFonts w:ascii="Calibri" w:eastAsia="Times New Roman" w:hAnsi="Calibri" w:cs="Times New Roman"/>
          <w:lang w:val="en-GB"/>
        </w:rPr>
      </w:pPr>
      <m:oMathPara>
        <m:oMath>
          <m:r>
            <w:rPr>
              <w:rFonts w:ascii="Cambria Math" w:eastAsia="Times New Roman" w:hAnsi="Cambria Math" w:cs="Times New Roman"/>
              <w:lang w:val="en-GB"/>
            </w:rPr>
            <m:t>y=</m:t>
          </m:r>
          <m:sSup>
            <m:sSupPr>
              <m:ctrlPr>
                <w:rPr>
                  <w:rFonts w:ascii="Cambria Math" w:eastAsia="Times New Roman" w:hAnsi="Cambria Math" w:cs="Times New Roman"/>
                  <w:i/>
                  <w:lang w:val="en-GB"/>
                </w:rPr>
              </m:ctrlPr>
            </m:sSupPr>
            <m:e>
              <m:r>
                <w:rPr>
                  <w:rFonts w:ascii="Cambria Math" w:eastAsia="Times New Roman" w:hAnsi="Cambria Math" w:cs="Times New Roman"/>
                  <w:lang w:val="en-GB"/>
                </w:rPr>
                <m:t>(</m:t>
              </m:r>
              <m:f>
                <m:fPr>
                  <m:ctrlPr>
                    <w:rPr>
                      <w:rFonts w:ascii="Cambria Math" w:eastAsia="Times New Roman" w:hAnsi="Cambria Math" w:cs="Times New Roman"/>
                      <w:i/>
                      <w:lang w:val="en-GB"/>
                    </w:rPr>
                  </m:ctrlPr>
                </m:fPr>
                <m:num>
                  <m:r>
                    <w:rPr>
                      <w:rFonts w:ascii="Cambria Math" w:eastAsia="Times New Roman" w:hAnsi="Cambria Math" w:cs="Times New Roman"/>
                      <w:lang w:val="en-GB"/>
                    </w:rPr>
                    <m:t>share</m:t>
                  </m:r>
                </m:num>
                <m:den>
                  <m:r>
                    <w:rPr>
                      <w:rFonts w:ascii="Cambria Math" w:eastAsia="Times New Roman" w:hAnsi="Cambria Math" w:cs="Times New Roman"/>
                      <w:lang w:val="en-GB"/>
                    </w:rPr>
                    <m:t>1-share</m:t>
                  </m:r>
                </m:den>
              </m:f>
              <m:r>
                <w:rPr>
                  <w:rFonts w:ascii="Cambria Math" w:eastAsia="Times New Roman" w:hAnsi="Cambria Math" w:cs="Times New Roman"/>
                  <w:lang w:val="en-GB"/>
                </w:rPr>
                <m:t>)</m:t>
              </m:r>
            </m:e>
            <m:sup>
              <m:r>
                <w:rPr>
                  <w:rFonts w:ascii="Cambria Math" w:eastAsia="Times New Roman" w:hAnsi="Cambria Math" w:cs="Times New Roman"/>
                  <w:lang w:val="en-GB"/>
                </w:rPr>
                <m:t>β</m:t>
              </m:r>
            </m:sup>
          </m:sSup>
          <m:r>
            <w:rPr>
              <w:rFonts w:ascii="Cambria Math" w:eastAsia="Times New Roman" w:hAnsi="Cambria Math" w:cs="Times New Roman"/>
              <w:lang w:val="en-GB"/>
            </w:rPr>
            <m:t>*</m:t>
          </m:r>
          <m:sSup>
            <m:sSupPr>
              <m:ctrlPr>
                <w:rPr>
                  <w:rFonts w:ascii="Cambria Math" w:eastAsia="Times New Roman" w:hAnsi="Cambria Math" w:cs="Times New Roman"/>
                  <w:i/>
                  <w:lang w:val="en-GB"/>
                </w:rPr>
              </m:ctrlPr>
            </m:sSupPr>
            <m:e>
              <m:r>
                <w:rPr>
                  <w:rFonts w:ascii="Cambria Math" w:eastAsia="Times New Roman" w:hAnsi="Cambria Math" w:cs="Times New Roman"/>
                  <w:lang w:val="en-GB"/>
                </w:rPr>
                <m:t>e</m:t>
              </m:r>
            </m:e>
            <m:sup>
              <m:r>
                <w:rPr>
                  <w:rFonts w:ascii="Cambria Math" w:eastAsia="Times New Roman" w:hAnsi="Cambria Math" w:cs="Times New Roman"/>
                  <w:lang w:val="en-GB"/>
                </w:rPr>
                <m:t>γ*controls</m:t>
              </m:r>
            </m:sup>
          </m:sSup>
        </m:oMath>
      </m:oMathPara>
    </w:p>
    <w:p w14:paraId="2A3E1C5E" w14:textId="77777777" w:rsidR="007F376D" w:rsidRPr="007F376D" w:rsidRDefault="007F376D" w:rsidP="007F376D">
      <w:pPr>
        <w:jc w:val="center"/>
        <w:rPr>
          <w:rFonts w:ascii="Calibri" w:eastAsia="Times New Roman" w:hAnsi="Calibri" w:cs="Times New Roman"/>
          <w:lang w:val="en-GB"/>
        </w:rPr>
      </w:pPr>
      <w:r w:rsidRPr="007F376D">
        <w:rPr>
          <w:rFonts w:ascii="Calibri" w:eastAsia="Times New Roman" w:hAnsi="Calibri" w:cs="Times New Roman"/>
          <w:lang w:val="en-GB"/>
        </w:rPr>
        <w:t>Marginal effects calculation:</w:t>
      </w:r>
    </w:p>
    <w:p w14:paraId="2BD311E0" w14:textId="77777777" w:rsidR="007F376D" w:rsidRPr="007F376D" w:rsidRDefault="0068309F" w:rsidP="007F376D">
      <w:pPr>
        <w:rPr>
          <w:rFonts w:ascii="Calibri" w:eastAsia="Times New Roman" w:hAnsi="Calibri" w:cs="Times New Roman"/>
          <w:lang w:val="en-GB"/>
        </w:rPr>
      </w:pPr>
      <m:oMathPara>
        <m:oMath>
          <m:f>
            <m:fPr>
              <m:ctrlPr>
                <w:rPr>
                  <w:rFonts w:ascii="Cambria Math" w:eastAsia="Times New Roman" w:hAnsi="Cambria Math" w:cs="Times New Roman"/>
                  <w:i/>
                  <w:lang w:val="en-GB"/>
                </w:rPr>
              </m:ctrlPr>
            </m:fPr>
            <m:num>
              <m:r>
                <w:rPr>
                  <w:rFonts w:ascii="Cambria Math" w:eastAsia="Times New Roman" w:hAnsi="Cambria Math" w:cs="Times New Roman"/>
                  <w:lang w:val="en-GB"/>
                </w:rPr>
                <m:t>dy</m:t>
              </m:r>
            </m:num>
            <m:den>
              <m:r>
                <w:rPr>
                  <w:rFonts w:ascii="Cambria Math" w:eastAsia="Times New Roman" w:hAnsi="Cambria Math" w:cs="Times New Roman"/>
                  <w:lang w:val="en-GB"/>
                </w:rPr>
                <m:t>dshare</m:t>
              </m:r>
            </m:den>
          </m:f>
          <m:r>
            <w:rPr>
              <w:rFonts w:ascii="Cambria Math" w:eastAsia="Times New Roman" w:hAnsi="Cambria Math" w:cs="Times New Roman"/>
              <w:lang w:val="en-GB"/>
            </w:rPr>
            <m:t>=β*</m:t>
          </m:r>
          <m:sSup>
            <m:sSupPr>
              <m:ctrlPr>
                <w:rPr>
                  <w:rFonts w:ascii="Cambria Math" w:eastAsia="Times New Roman" w:hAnsi="Cambria Math" w:cs="Times New Roman"/>
                  <w:i/>
                  <w:lang w:val="en-GB"/>
                </w:rPr>
              </m:ctrlPr>
            </m:sSupPr>
            <m:e>
              <m:d>
                <m:dPr>
                  <m:ctrlPr>
                    <w:rPr>
                      <w:rFonts w:ascii="Cambria Math" w:eastAsia="Times New Roman" w:hAnsi="Cambria Math" w:cs="Times New Roman"/>
                      <w:i/>
                      <w:lang w:val="en-GB"/>
                    </w:rPr>
                  </m:ctrlPr>
                </m:dPr>
                <m:e>
                  <m:f>
                    <m:fPr>
                      <m:ctrlPr>
                        <w:rPr>
                          <w:rFonts w:ascii="Cambria Math" w:eastAsia="Times New Roman" w:hAnsi="Cambria Math" w:cs="Times New Roman"/>
                          <w:i/>
                          <w:lang w:val="en-GB"/>
                        </w:rPr>
                      </m:ctrlPr>
                    </m:fPr>
                    <m:num>
                      <m:r>
                        <w:rPr>
                          <w:rFonts w:ascii="Cambria Math" w:eastAsia="Times New Roman" w:hAnsi="Cambria Math" w:cs="Times New Roman"/>
                          <w:lang w:val="en-GB"/>
                        </w:rPr>
                        <m:t>share</m:t>
                      </m:r>
                    </m:num>
                    <m:den>
                      <m:r>
                        <w:rPr>
                          <w:rFonts w:ascii="Cambria Math" w:eastAsia="Times New Roman" w:hAnsi="Cambria Math" w:cs="Times New Roman"/>
                          <w:lang w:val="en-GB"/>
                        </w:rPr>
                        <m:t>1-share</m:t>
                      </m:r>
                    </m:den>
                  </m:f>
                </m:e>
              </m:d>
            </m:e>
            <m:sup>
              <m:r>
                <w:rPr>
                  <w:rFonts w:ascii="Cambria Math" w:eastAsia="Times New Roman" w:hAnsi="Cambria Math" w:cs="Times New Roman"/>
                  <w:lang w:val="en-GB"/>
                </w:rPr>
                <m:t>β-1</m:t>
              </m:r>
            </m:sup>
          </m:sSup>
          <m:r>
            <w:rPr>
              <w:rFonts w:ascii="Cambria Math" w:eastAsia="Times New Roman" w:hAnsi="Cambria Math" w:cs="Times New Roman"/>
              <w:lang w:val="en-GB"/>
            </w:rPr>
            <m:t>*</m:t>
          </m:r>
          <m:f>
            <m:fPr>
              <m:ctrlPr>
                <w:rPr>
                  <w:rFonts w:ascii="Cambria Math" w:eastAsia="Times New Roman" w:hAnsi="Cambria Math" w:cs="Times New Roman"/>
                  <w:i/>
                  <w:lang w:val="en-GB"/>
                </w:rPr>
              </m:ctrlPr>
            </m:fPr>
            <m:num>
              <m:r>
                <w:rPr>
                  <w:rFonts w:ascii="Cambria Math" w:eastAsia="Times New Roman" w:hAnsi="Cambria Math" w:cs="Times New Roman"/>
                  <w:lang w:val="en-GB"/>
                </w:rPr>
                <m:t>share</m:t>
              </m:r>
            </m:num>
            <m:den>
              <m:r>
                <w:rPr>
                  <w:rFonts w:ascii="Cambria Math" w:eastAsia="Times New Roman" w:hAnsi="Cambria Math" w:cs="Times New Roman"/>
                  <w:lang w:val="en-GB"/>
                </w:rPr>
                <m:t>share*</m:t>
              </m:r>
              <m:sSup>
                <m:sSupPr>
                  <m:ctrlPr>
                    <w:rPr>
                      <w:rFonts w:ascii="Cambria Math" w:eastAsia="Times New Roman" w:hAnsi="Cambria Math" w:cs="Times New Roman"/>
                      <w:i/>
                      <w:lang w:val="en-GB"/>
                    </w:rPr>
                  </m:ctrlPr>
                </m:sSupPr>
                <m:e>
                  <m:d>
                    <m:dPr>
                      <m:ctrlPr>
                        <w:rPr>
                          <w:rFonts w:ascii="Cambria Math" w:eastAsia="Times New Roman" w:hAnsi="Cambria Math" w:cs="Times New Roman"/>
                          <w:i/>
                          <w:lang w:val="en-GB"/>
                        </w:rPr>
                      </m:ctrlPr>
                    </m:dPr>
                    <m:e>
                      <m:r>
                        <w:rPr>
                          <w:rFonts w:ascii="Cambria Math" w:eastAsia="Times New Roman" w:hAnsi="Cambria Math" w:cs="Times New Roman"/>
                          <w:lang w:val="en-GB"/>
                        </w:rPr>
                        <m:t>1-share</m:t>
                      </m:r>
                    </m:e>
                  </m:d>
                </m:e>
                <m:sup>
                  <m:r>
                    <w:rPr>
                      <w:rFonts w:ascii="Cambria Math" w:eastAsia="Times New Roman" w:hAnsi="Cambria Math" w:cs="Times New Roman"/>
                      <w:lang w:val="en-GB"/>
                    </w:rPr>
                    <m:t>2</m:t>
                  </m:r>
                </m:sup>
              </m:sSup>
            </m:den>
          </m:f>
          <m:r>
            <w:rPr>
              <w:rFonts w:ascii="Cambria Math" w:eastAsia="Times New Roman" w:hAnsi="Cambria Math" w:cs="Times New Roman"/>
              <w:lang w:val="en-GB"/>
            </w:rPr>
            <m:t>*</m:t>
          </m:r>
          <m:sSup>
            <m:sSupPr>
              <m:ctrlPr>
                <w:rPr>
                  <w:rFonts w:ascii="Cambria Math" w:eastAsia="Times New Roman" w:hAnsi="Cambria Math" w:cs="Times New Roman"/>
                  <w:i/>
                  <w:lang w:val="en-GB"/>
                </w:rPr>
              </m:ctrlPr>
            </m:sSupPr>
            <m:e>
              <m:r>
                <w:rPr>
                  <w:rFonts w:ascii="Cambria Math" w:eastAsia="Times New Roman" w:hAnsi="Cambria Math" w:cs="Times New Roman"/>
                  <w:lang w:val="en-GB"/>
                </w:rPr>
                <m:t>e</m:t>
              </m:r>
            </m:e>
            <m:sup>
              <m:r>
                <w:rPr>
                  <w:rFonts w:ascii="Cambria Math" w:eastAsia="Times New Roman" w:hAnsi="Cambria Math" w:cs="Times New Roman"/>
                  <w:lang w:val="en-GB"/>
                </w:rPr>
                <m:t>controls</m:t>
              </m:r>
            </m:sup>
          </m:sSup>
        </m:oMath>
      </m:oMathPara>
    </w:p>
    <w:p w14:paraId="5B617C0A" w14:textId="77777777" w:rsidR="007F376D" w:rsidRPr="007F376D" w:rsidRDefault="0068309F" w:rsidP="007F376D">
      <w:pPr>
        <w:rPr>
          <w:rFonts w:ascii="Calibri" w:eastAsia="Times New Roman" w:hAnsi="Calibri" w:cs="Times New Roman"/>
          <w:lang w:val="en-GB"/>
        </w:rPr>
      </w:pPr>
      <m:oMathPara>
        <m:oMath>
          <m:f>
            <m:fPr>
              <m:ctrlPr>
                <w:rPr>
                  <w:rFonts w:ascii="Cambria Math" w:eastAsia="Times New Roman" w:hAnsi="Cambria Math" w:cs="Times New Roman"/>
                  <w:i/>
                  <w:lang w:val="en-GB"/>
                </w:rPr>
              </m:ctrlPr>
            </m:fPr>
            <m:num>
              <m:r>
                <w:rPr>
                  <w:rFonts w:ascii="Cambria Math" w:eastAsia="Times New Roman" w:hAnsi="Cambria Math" w:cs="Times New Roman"/>
                  <w:lang w:val="en-GB"/>
                </w:rPr>
                <m:t>dy</m:t>
              </m:r>
            </m:num>
            <m:den>
              <m:r>
                <w:rPr>
                  <w:rFonts w:ascii="Cambria Math" w:eastAsia="Times New Roman" w:hAnsi="Cambria Math" w:cs="Times New Roman"/>
                  <w:lang w:val="en-GB"/>
                </w:rPr>
                <m:t>dshare</m:t>
              </m:r>
            </m:den>
          </m:f>
          <m:r>
            <w:rPr>
              <w:rFonts w:ascii="Cambria Math" w:eastAsia="Times New Roman" w:hAnsi="Cambria Math" w:cs="Times New Roman"/>
              <w:lang w:val="en-GB"/>
            </w:rPr>
            <m:t>=β*</m:t>
          </m:r>
          <m:sSup>
            <m:sSupPr>
              <m:ctrlPr>
                <w:rPr>
                  <w:rFonts w:ascii="Cambria Math" w:eastAsia="Times New Roman" w:hAnsi="Cambria Math" w:cs="Times New Roman"/>
                  <w:i/>
                  <w:lang w:val="en-GB"/>
                </w:rPr>
              </m:ctrlPr>
            </m:sSupPr>
            <m:e>
              <m:d>
                <m:dPr>
                  <m:ctrlPr>
                    <w:rPr>
                      <w:rFonts w:ascii="Cambria Math" w:eastAsia="Times New Roman" w:hAnsi="Cambria Math" w:cs="Times New Roman"/>
                      <w:i/>
                      <w:lang w:val="en-GB"/>
                    </w:rPr>
                  </m:ctrlPr>
                </m:dPr>
                <m:e>
                  <m:f>
                    <m:fPr>
                      <m:ctrlPr>
                        <w:rPr>
                          <w:rFonts w:ascii="Cambria Math" w:eastAsia="Times New Roman" w:hAnsi="Cambria Math" w:cs="Times New Roman"/>
                          <w:i/>
                          <w:lang w:val="en-GB"/>
                        </w:rPr>
                      </m:ctrlPr>
                    </m:fPr>
                    <m:num>
                      <m:r>
                        <w:rPr>
                          <w:rFonts w:ascii="Cambria Math" w:eastAsia="Times New Roman" w:hAnsi="Cambria Math" w:cs="Times New Roman"/>
                          <w:lang w:val="en-GB"/>
                        </w:rPr>
                        <m:t>share</m:t>
                      </m:r>
                    </m:num>
                    <m:den>
                      <m:r>
                        <w:rPr>
                          <w:rFonts w:ascii="Cambria Math" w:eastAsia="Times New Roman" w:hAnsi="Cambria Math" w:cs="Times New Roman"/>
                          <w:lang w:val="en-GB"/>
                        </w:rPr>
                        <m:t>1-share</m:t>
                      </m:r>
                    </m:den>
                  </m:f>
                </m:e>
              </m:d>
            </m:e>
            <m:sup>
              <m:r>
                <w:rPr>
                  <w:rFonts w:ascii="Cambria Math" w:eastAsia="Times New Roman" w:hAnsi="Cambria Math" w:cs="Times New Roman"/>
                  <w:lang w:val="en-GB"/>
                </w:rPr>
                <m:t>β</m:t>
              </m:r>
            </m:sup>
          </m:sSup>
          <m:r>
            <w:rPr>
              <w:rFonts w:ascii="Cambria Math" w:eastAsia="Times New Roman" w:hAnsi="Cambria Math" w:cs="Times New Roman"/>
              <w:lang w:val="en-GB"/>
            </w:rPr>
            <m:t>*</m:t>
          </m:r>
          <m:f>
            <m:fPr>
              <m:ctrlPr>
                <w:rPr>
                  <w:rFonts w:ascii="Cambria Math" w:eastAsia="Times New Roman" w:hAnsi="Cambria Math" w:cs="Times New Roman"/>
                  <w:i/>
                  <w:lang w:val="en-GB"/>
                </w:rPr>
              </m:ctrlPr>
            </m:fPr>
            <m:num>
              <m:r>
                <w:rPr>
                  <w:rFonts w:ascii="Cambria Math" w:eastAsia="Times New Roman" w:hAnsi="Cambria Math" w:cs="Times New Roman"/>
                  <w:lang w:val="en-GB"/>
                </w:rPr>
                <m:t>1</m:t>
              </m:r>
            </m:num>
            <m:den>
              <m:r>
                <w:rPr>
                  <w:rFonts w:ascii="Cambria Math" w:eastAsia="Times New Roman" w:hAnsi="Cambria Math" w:cs="Times New Roman"/>
                  <w:lang w:val="en-GB"/>
                </w:rPr>
                <m:t>share*</m:t>
              </m:r>
              <m:d>
                <m:dPr>
                  <m:ctrlPr>
                    <w:rPr>
                      <w:rFonts w:ascii="Cambria Math" w:eastAsia="Times New Roman" w:hAnsi="Cambria Math" w:cs="Times New Roman"/>
                      <w:i/>
                      <w:lang w:val="en-GB"/>
                    </w:rPr>
                  </m:ctrlPr>
                </m:dPr>
                <m:e>
                  <m:r>
                    <w:rPr>
                      <w:rFonts w:ascii="Cambria Math" w:eastAsia="Times New Roman" w:hAnsi="Cambria Math" w:cs="Times New Roman"/>
                      <w:lang w:val="en-GB"/>
                    </w:rPr>
                    <m:t>1-share</m:t>
                  </m:r>
                </m:e>
              </m:d>
            </m:den>
          </m:f>
          <m:r>
            <w:rPr>
              <w:rFonts w:ascii="Cambria Math" w:eastAsia="Times New Roman" w:hAnsi="Cambria Math" w:cs="Times New Roman"/>
              <w:lang w:val="en-GB"/>
            </w:rPr>
            <m:t>*</m:t>
          </m:r>
          <m:sSup>
            <m:sSupPr>
              <m:ctrlPr>
                <w:rPr>
                  <w:rFonts w:ascii="Cambria Math" w:eastAsia="Times New Roman" w:hAnsi="Cambria Math" w:cs="Times New Roman"/>
                  <w:i/>
                  <w:lang w:val="en-GB"/>
                </w:rPr>
              </m:ctrlPr>
            </m:sSupPr>
            <m:e>
              <m:r>
                <w:rPr>
                  <w:rFonts w:ascii="Cambria Math" w:eastAsia="Times New Roman" w:hAnsi="Cambria Math" w:cs="Times New Roman"/>
                  <w:lang w:val="en-GB"/>
                </w:rPr>
                <m:t>e</m:t>
              </m:r>
            </m:e>
            <m:sup>
              <m:r>
                <w:rPr>
                  <w:rFonts w:ascii="Cambria Math" w:eastAsia="Times New Roman" w:hAnsi="Cambria Math" w:cs="Times New Roman"/>
                  <w:lang w:val="en-GB"/>
                </w:rPr>
                <m:t>controls</m:t>
              </m:r>
            </m:sup>
          </m:sSup>
        </m:oMath>
      </m:oMathPara>
    </w:p>
    <w:p w14:paraId="45E07847" w14:textId="77777777" w:rsidR="007F376D" w:rsidRPr="007F376D" w:rsidRDefault="0068309F" w:rsidP="007F376D">
      <w:pPr>
        <w:rPr>
          <w:rFonts w:ascii="Calibri" w:eastAsia="Times New Roman" w:hAnsi="Calibri" w:cs="Times New Roman"/>
          <w:lang w:val="en-GB"/>
        </w:rPr>
      </w:pPr>
      <m:oMathPara>
        <m:oMath>
          <m:f>
            <m:fPr>
              <m:ctrlPr>
                <w:rPr>
                  <w:rFonts w:ascii="Cambria Math" w:eastAsia="Times New Roman" w:hAnsi="Cambria Math" w:cs="Times New Roman"/>
                  <w:i/>
                  <w:lang w:val="en-GB"/>
                </w:rPr>
              </m:ctrlPr>
            </m:fPr>
            <m:num>
              <m:r>
                <w:rPr>
                  <w:rFonts w:ascii="Cambria Math" w:eastAsia="Times New Roman" w:hAnsi="Cambria Math" w:cs="Times New Roman"/>
                  <w:lang w:val="en-GB"/>
                </w:rPr>
                <m:t>dy</m:t>
              </m:r>
            </m:num>
            <m:den>
              <m:r>
                <w:rPr>
                  <w:rFonts w:ascii="Cambria Math" w:eastAsia="Times New Roman" w:hAnsi="Cambria Math" w:cs="Times New Roman"/>
                  <w:lang w:val="en-GB"/>
                </w:rPr>
                <m:t>dshare</m:t>
              </m:r>
            </m:den>
          </m:f>
          <m:r>
            <w:rPr>
              <w:rFonts w:ascii="Cambria Math" w:eastAsia="Times New Roman" w:hAnsi="Cambria Math" w:cs="Times New Roman"/>
              <w:lang w:val="en-GB"/>
            </w:rPr>
            <m:t>=β*y*</m:t>
          </m:r>
          <m:f>
            <m:fPr>
              <m:ctrlPr>
                <w:rPr>
                  <w:rFonts w:ascii="Cambria Math" w:eastAsia="Times New Roman" w:hAnsi="Cambria Math" w:cs="Times New Roman"/>
                  <w:i/>
                  <w:lang w:val="en-GB"/>
                </w:rPr>
              </m:ctrlPr>
            </m:fPr>
            <m:num>
              <m:r>
                <w:rPr>
                  <w:rFonts w:ascii="Cambria Math" w:eastAsia="Times New Roman" w:hAnsi="Cambria Math" w:cs="Times New Roman"/>
                  <w:lang w:val="en-GB"/>
                </w:rPr>
                <m:t>1</m:t>
              </m:r>
            </m:num>
            <m:den>
              <m:r>
                <w:rPr>
                  <w:rFonts w:ascii="Cambria Math" w:eastAsia="Times New Roman" w:hAnsi="Cambria Math" w:cs="Times New Roman"/>
                  <w:lang w:val="en-GB"/>
                </w:rPr>
                <m:t>share*</m:t>
              </m:r>
              <m:d>
                <m:dPr>
                  <m:ctrlPr>
                    <w:rPr>
                      <w:rFonts w:ascii="Cambria Math" w:eastAsia="Times New Roman" w:hAnsi="Cambria Math" w:cs="Times New Roman"/>
                      <w:i/>
                      <w:lang w:val="en-GB"/>
                    </w:rPr>
                  </m:ctrlPr>
                </m:dPr>
                <m:e>
                  <m:r>
                    <w:rPr>
                      <w:rFonts w:ascii="Cambria Math" w:eastAsia="Times New Roman" w:hAnsi="Cambria Math" w:cs="Times New Roman"/>
                      <w:lang w:val="en-GB"/>
                    </w:rPr>
                    <m:t>1-share</m:t>
                  </m:r>
                </m:e>
              </m:d>
            </m:den>
          </m:f>
        </m:oMath>
      </m:oMathPara>
    </w:p>
    <w:p w14:paraId="4F73242B" w14:textId="77777777" w:rsidR="007F376D" w:rsidRPr="007F376D" w:rsidRDefault="0068309F" w:rsidP="007F376D">
      <w:pPr>
        <w:rPr>
          <w:rFonts w:ascii="Calibri" w:eastAsia="Times New Roman" w:hAnsi="Calibri" w:cs="Times New Roman"/>
          <w:lang w:val="en-GB"/>
        </w:rPr>
      </w:pPr>
      <m:oMathPara>
        <m:oMath>
          <m:f>
            <m:fPr>
              <m:ctrlPr>
                <w:rPr>
                  <w:rFonts w:ascii="Cambria Math" w:eastAsia="Times New Roman" w:hAnsi="Cambria Math" w:cs="Times New Roman"/>
                  <w:i/>
                  <w:lang w:val="en-GB"/>
                </w:rPr>
              </m:ctrlPr>
            </m:fPr>
            <m:num>
              <m:r>
                <w:rPr>
                  <w:rFonts w:ascii="Cambria Math" w:eastAsia="Times New Roman" w:hAnsi="Cambria Math" w:cs="Times New Roman"/>
                  <w:lang w:val="en-GB"/>
                </w:rPr>
                <m:t>dy/y</m:t>
              </m:r>
            </m:num>
            <m:den>
              <m:r>
                <w:rPr>
                  <w:rFonts w:ascii="Cambria Math" w:eastAsia="Times New Roman" w:hAnsi="Cambria Math" w:cs="Times New Roman"/>
                  <w:lang w:val="en-GB"/>
                </w:rPr>
                <m:t>dshare</m:t>
              </m:r>
            </m:den>
          </m:f>
          <m:r>
            <w:rPr>
              <w:rFonts w:ascii="Cambria Math" w:eastAsia="Times New Roman" w:hAnsi="Cambria Math" w:cs="Times New Roman"/>
              <w:lang w:val="en-GB"/>
            </w:rPr>
            <m:t>=</m:t>
          </m:r>
          <m:f>
            <m:fPr>
              <m:ctrlPr>
                <w:rPr>
                  <w:rFonts w:ascii="Cambria Math" w:eastAsia="Times New Roman" w:hAnsi="Cambria Math" w:cs="Times New Roman"/>
                  <w:i/>
                  <w:lang w:val="en-GB"/>
                </w:rPr>
              </m:ctrlPr>
            </m:fPr>
            <m:num>
              <m:r>
                <w:rPr>
                  <w:rFonts w:ascii="Cambria Math" w:eastAsia="Times New Roman" w:hAnsi="Cambria Math" w:cs="Times New Roman"/>
                  <w:lang w:val="en-GB"/>
                </w:rPr>
                <m:t>∆y%</m:t>
              </m:r>
            </m:num>
            <m:den>
              <m:r>
                <w:rPr>
                  <w:rFonts w:ascii="Cambria Math" w:eastAsia="Times New Roman" w:hAnsi="Cambria Math" w:cs="Times New Roman"/>
                  <w:lang w:val="en-GB"/>
                </w:rPr>
                <m:t>∆s</m:t>
              </m:r>
            </m:den>
          </m:f>
          <m:r>
            <w:rPr>
              <w:rFonts w:ascii="Cambria Math" w:eastAsia="Times New Roman" w:hAnsi="Cambria Math" w:cs="Times New Roman"/>
              <w:lang w:val="en-GB"/>
            </w:rPr>
            <m:t>=β*</m:t>
          </m:r>
          <m:f>
            <m:fPr>
              <m:ctrlPr>
                <w:rPr>
                  <w:rFonts w:ascii="Cambria Math" w:eastAsia="Times New Roman" w:hAnsi="Cambria Math" w:cs="Times New Roman"/>
                  <w:i/>
                  <w:lang w:val="en-GB"/>
                </w:rPr>
              </m:ctrlPr>
            </m:fPr>
            <m:num>
              <m:r>
                <w:rPr>
                  <w:rFonts w:ascii="Cambria Math" w:eastAsia="Times New Roman" w:hAnsi="Cambria Math" w:cs="Times New Roman"/>
                  <w:lang w:val="en-GB"/>
                </w:rPr>
                <m:t>1</m:t>
              </m:r>
            </m:num>
            <m:den>
              <m:r>
                <w:rPr>
                  <w:rFonts w:ascii="Cambria Math" w:eastAsia="Times New Roman" w:hAnsi="Cambria Math" w:cs="Times New Roman"/>
                  <w:lang w:val="en-GB"/>
                </w:rPr>
                <m:t>share*</m:t>
              </m:r>
              <m:d>
                <m:dPr>
                  <m:ctrlPr>
                    <w:rPr>
                      <w:rFonts w:ascii="Cambria Math" w:eastAsia="Times New Roman" w:hAnsi="Cambria Math" w:cs="Times New Roman"/>
                      <w:i/>
                      <w:lang w:val="en-GB"/>
                    </w:rPr>
                  </m:ctrlPr>
                </m:dPr>
                <m:e>
                  <m:r>
                    <w:rPr>
                      <w:rFonts w:ascii="Cambria Math" w:eastAsia="Times New Roman" w:hAnsi="Cambria Math" w:cs="Times New Roman"/>
                      <w:lang w:val="en-GB"/>
                    </w:rPr>
                    <m:t>1-share</m:t>
                  </m:r>
                </m:e>
              </m:d>
            </m:den>
          </m:f>
        </m:oMath>
      </m:oMathPara>
    </w:p>
    <w:p w14:paraId="0F3F6070" w14:textId="10EC91C6" w:rsidR="007F376D" w:rsidRDefault="007F376D" w:rsidP="000026A8">
      <w:pPr>
        <w:spacing w:line="480" w:lineRule="auto"/>
        <w:rPr>
          <w:rFonts w:ascii="Times New Roman" w:eastAsia="Times New Roman" w:hAnsi="Times New Roman" w:cs="Times New Roman"/>
          <w:lang w:val="en-GB"/>
        </w:rPr>
      </w:pPr>
      <w:r w:rsidRPr="00CB4437">
        <w:rPr>
          <w:rFonts w:ascii="Times New Roman" w:eastAsia="Times New Roman" w:hAnsi="Times New Roman" w:cs="Times New Roman"/>
          <w:lang w:val="en-GB"/>
        </w:rPr>
        <w:t xml:space="preserve">Note that the </w:t>
      </w:r>
      <w:proofErr w:type="spellStart"/>
      <w:r w:rsidRPr="00CB4437">
        <w:rPr>
          <w:rFonts w:ascii="Times New Roman" w:eastAsia="Times New Roman" w:hAnsi="Times New Roman" w:cs="Times New Roman"/>
          <w:lang w:val="en-GB"/>
        </w:rPr>
        <w:t>logit</w:t>
      </w:r>
      <w:proofErr w:type="spellEnd"/>
      <w:r w:rsidRPr="00CB4437">
        <w:rPr>
          <w:rFonts w:ascii="Times New Roman" w:eastAsia="Times New Roman" w:hAnsi="Times New Roman" w:cs="Times New Roman"/>
          <w:lang w:val="en-GB"/>
        </w:rPr>
        <w:t xml:space="preserve">-share estimated coefficient </w:t>
      </w:r>
      <m:oMath>
        <m:r>
          <w:rPr>
            <w:rFonts w:ascii="Cambria Math" w:eastAsia="Times New Roman" w:hAnsi="Cambria Math" w:cs="Times New Roman"/>
            <w:lang w:val="en-GB"/>
          </w:rPr>
          <m:t>β</m:t>
        </m:r>
      </m:oMath>
      <w:r w:rsidR="00163C37" w:rsidRPr="00CB4437">
        <w:rPr>
          <w:rFonts w:ascii="Times New Roman" w:eastAsia="Times New Roman" w:hAnsi="Times New Roman" w:cs="Times New Roman"/>
          <w:lang w:val="en-GB"/>
        </w:rPr>
        <w:t xml:space="preserve"> must be interpreted as</w:t>
      </w:r>
      <w:r w:rsidRPr="00CB4437">
        <w:rPr>
          <w:rFonts w:ascii="Times New Roman" w:eastAsia="Times New Roman" w:hAnsi="Times New Roman" w:cs="Times New Roman"/>
          <w:lang w:val="en-GB"/>
        </w:rPr>
        <w:t xml:space="preserve"> a semi-elasticity when multiplied by </w:t>
      </w:r>
      <m:oMath>
        <m:f>
          <m:fPr>
            <m:ctrlPr>
              <w:rPr>
                <w:rFonts w:ascii="Cambria Math" w:eastAsia="Times New Roman" w:hAnsi="Cambria Math" w:cs="Times New Roman"/>
                <w:i/>
                <w:lang w:val="en-GB"/>
              </w:rPr>
            </m:ctrlPr>
          </m:fPr>
          <m:num>
            <m:r>
              <w:rPr>
                <w:rFonts w:ascii="Cambria Math" w:eastAsia="Times New Roman" w:hAnsi="Cambria Math" w:cs="Times New Roman"/>
                <w:lang w:val="en-GB"/>
              </w:rPr>
              <m:t>1</m:t>
            </m:r>
          </m:num>
          <m:den>
            <m:r>
              <w:rPr>
                <w:rFonts w:ascii="Cambria Math" w:eastAsia="Times New Roman" w:hAnsi="Cambria Math" w:cs="Times New Roman"/>
                <w:lang w:val="en-GB"/>
              </w:rPr>
              <m:t>share*</m:t>
            </m:r>
            <m:d>
              <m:dPr>
                <m:ctrlPr>
                  <w:rPr>
                    <w:rFonts w:ascii="Cambria Math" w:eastAsia="Times New Roman" w:hAnsi="Cambria Math" w:cs="Times New Roman"/>
                    <w:i/>
                    <w:lang w:val="en-GB"/>
                  </w:rPr>
                </m:ctrlPr>
              </m:dPr>
              <m:e>
                <m:r>
                  <w:rPr>
                    <w:rFonts w:ascii="Cambria Math" w:eastAsia="Times New Roman" w:hAnsi="Cambria Math" w:cs="Times New Roman"/>
                    <w:lang w:val="en-GB"/>
                  </w:rPr>
                  <m:t>1-share</m:t>
                </m:r>
              </m:e>
            </m:d>
          </m:den>
        </m:f>
      </m:oMath>
      <w:r w:rsidRPr="00CB4437">
        <w:rPr>
          <w:rFonts w:ascii="Times New Roman" w:eastAsia="Times New Roman" w:hAnsi="Times New Roman" w:cs="Times New Roman"/>
          <w:lang w:val="en-GB"/>
        </w:rPr>
        <w:t xml:space="preserve">. The share value selected for the calculation of the marginal effects is 0.2 (the median value of the share). </w:t>
      </w:r>
      <w:r w:rsidR="00163C37" w:rsidRPr="00CB4437">
        <w:rPr>
          <w:rFonts w:ascii="Times New Roman" w:eastAsia="Times New Roman" w:hAnsi="Times New Roman" w:cs="Times New Roman"/>
          <w:lang w:val="en-GB"/>
        </w:rPr>
        <w:t xml:space="preserve">Table </w:t>
      </w:r>
      <w:r w:rsidR="00192388">
        <w:rPr>
          <w:rFonts w:ascii="Times New Roman" w:eastAsia="Times New Roman" w:hAnsi="Times New Roman" w:cs="Times New Roman"/>
          <w:lang w:val="en-GB"/>
        </w:rPr>
        <w:t>K</w:t>
      </w:r>
      <w:r w:rsidR="00F76FAD">
        <w:rPr>
          <w:rFonts w:ascii="Times New Roman" w:eastAsia="Times New Roman" w:hAnsi="Times New Roman" w:cs="Times New Roman"/>
          <w:lang w:val="en-GB"/>
        </w:rPr>
        <w:t xml:space="preserve"> </w:t>
      </w:r>
      <w:r w:rsidR="00163C37" w:rsidRPr="00CB4437">
        <w:rPr>
          <w:rFonts w:ascii="Times New Roman" w:eastAsia="Times New Roman" w:hAnsi="Times New Roman" w:cs="Times New Roman"/>
          <w:lang w:val="en-GB"/>
        </w:rPr>
        <w:t xml:space="preserve">shows the effects of the </w:t>
      </w:r>
      <w:proofErr w:type="spellStart"/>
      <w:r w:rsidR="00163C37" w:rsidRPr="00CB4437">
        <w:rPr>
          <w:rFonts w:ascii="Times New Roman" w:eastAsia="Times New Roman" w:hAnsi="Times New Roman" w:cs="Times New Roman"/>
          <w:lang w:val="en-GB"/>
        </w:rPr>
        <w:t>logit</w:t>
      </w:r>
      <w:proofErr w:type="spellEnd"/>
      <w:r w:rsidR="00163C37" w:rsidRPr="00CB4437">
        <w:rPr>
          <w:rFonts w:ascii="Times New Roman" w:eastAsia="Times New Roman" w:hAnsi="Times New Roman" w:cs="Times New Roman"/>
          <w:lang w:val="en-GB"/>
        </w:rPr>
        <w:t>-share</w:t>
      </w:r>
      <w:r w:rsidR="000026A8">
        <w:rPr>
          <w:rFonts w:ascii="Times New Roman" w:eastAsia="Times New Roman" w:hAnsi="Times New Roman" w:cs="Times New Roman"/>
          <w:lang w:val="en-GB"/>
        </w:rPr>
        <w:t xml:space="preserve"> (Column 1) and </w:t>
      </w:r>
      <w:proofErr w:type="spellStart"/>
      <w:r w:rsidR="000026A8">
        <w:rPr>
          <w:rFonts w:ascii="Times New Roman" w:eastAsia="Times New Roman" w:hAnsi="Times New Roman" w:cs="Times New Roman"/>
          <w:lang w:val="en-GB"/>
        </w:rPr>
        <w:t>logit</w:t>
      </w:r>
      <w:proofErr w:type="spellEnd"/>
      <w:r w:rsidR="000026A8">
        <w:rPr>
          <w:rFonts w:ascii="Times New Roman" w:eastAsia="Times New Roman" w:hAnsi="Times New Roman" w:cs="Times New Roman"/>
          <w:lang w:val="en-GB"/>
        </w:rPr>
        <w:t>-share</w:t>
      </w:r>
      <w:r w:rsidR="00163C37" w:rsidRPr="00CB4437">
        <w:rPr>
          <w:rFonts w:ascii="Times New Roman" w:eastAsia="Times New Roman" w:hAnsi="Times New Roman" w:cs="Times New Roman"/>
          <w:lang w:val="en-GB"/>
        </w:rPr>
        <w:t xml:space="preserve"> interacted with the dyads gender student - gender advisor</w:t>
      </w:r>
      <w:r w:rsidR="000026A8">
        <w:rPr>
          <w:rFonts w:ascii="Times New Roman" w:eastAsia="Times New Roman" w:hAnsi="Times New Roman" w:cs="Times New Roman"/>
          <w:lang w:val="en-GB"/>
        </w:rPr>
        <w:t xml:space="preserve"> (Column 2)</w:t>
      </w:r>
      <w:r w:rsidR="00646F03" w:rsidRPr="00CB4437">
        <w:rPr>
          <w:rFonts w:ascii="Times New Roman" w:eastAsia="Times New Roman" w:hAnsi="Times New Roman" w:cs="Times New Roman"/>
          <w:lang w:val="en-GB"/>
        </w:rPr>
        <w:t xml:space="preserve">. </w:t>
      </w:r>
      <w:r w:rsidRPr="00CB4437">
        <w:rPr>
          <w:rFonts w:ascii="Times New Roman" w:eastAsia="Times New Roman" w:hAnsi="Times New Roman" w:cs="Times New Roman"/>
          <w:lang w:val="en-GB"/>
        </w:rPr>
        <w:t xml:space="preserve"> Neither the coefficient log(Share/(1-Share)) alone, nor the interactions with the dyads student gender – a</w:t>
      </w:r>
      <w:r w:rsidR="00646F03" w:rsidRPr="00CB4437">
        <w:rPr>
          <w:rFonts w:ascii="Times New Roman" w:eastAsia="Times New Roman" w:hAnsi="Times New Roman" w:cs="Times New Roman"/>
          <w:lang w:val="en-GB"/>
        </w:rPr>
        <w:t xml:space="preserve">dvisor gender are significant. We conclude that we can reject the </w:t>
      </w:r>
      <w:r w:rsidR="00F06B1E" w:rsidRPr="00CB4437">
        <w:rPr>
          <w:rFonts w:ascii="Times New Roman" w:eastAsia="Times New Roman" w:hAnsi="Times New Roman" w:cs="Times New Roman"/>
          <w:lang w:val="en-GB"/>
        </w:rPr>
        <w:t>hypothesis</w:t>
      </w:r>
      <w:r w:rsidR="00646F03" w:rsidRPr="00CB4437">
        <w:rPr>
          <w:rFonts w:ascii="Times New Roman" w:eastAsia="Times New Roman" w:hAnsi="Times New Roman" w:cs="Times New Roman"/>
          <w:lang w:val="en-GB"/>
        </w:rPr>
        <w:t xml:space="preserve"> that team gender composition has an</w:t>
      </w:r>
      <w:r w:rsidRPr="00CB4437">
        <w:rPr>
          <w:rFonts w:ascii="Times New Roman" w:eastAsia="Times New Roman" w:hAnsi="Times New Roman" w:cs="Times New Roman"/>
          <w:lang w:val="en-GB"/>
        </w:rPr>
        <w:t xml:space="preserve"> impact on the student’s productivity</w:t>
      </w:r>
      <w:r w:rsidR="00163C37" w:rsidRPr="00CB4437">
        <w:rPr>
          <w:rFonts w:ascii="Times New Roman" w:eastAsia="Times New Roman" w:hAnsi="Times New Roman" w:cs="Times New Roman"/>
          <w:lang w:val="en-GB"/>
        </w:rPr>
        <w:t>.</w:t>
      </w:r>
    </w:p>
    <w:p w14:paraId="0D6361DC" w14:textId="5EA1152C" w:rsidR="000026A8" w:rsidRPr="00CB4437" w:rsidRDefault="000026A8" w:rsidP="003276DC">
      <w:pPr>
        <w:spacing w:line="240" w:lineRule="auto"/>
        <w:rPr>
          <w:rFonts w:ascii="Times New Roman" w:eastAsia="Times New Roman" w:hAnsi="Times New Roman" w:cs="Times New Roman"/>
          <w:lang w:val="en-GB"/>
        </w:rPr>
      </w:pPr>
      <w:r>
        <w:rPr>
          <w:rFonts w:ascii="Times New Roman" w:eastAsia="Times New Roman" w:hAnsi="Times New Roman" w:cs="Times New Roman"/>
          <w:lang w:val="en-GB"/>
        </w:rPr>
        <w:t xml:space="preserve">Table </w:t>
      </w:r>
      <w:r w:rsidR="00192388">
        <w:rPr>
          <w:rFonts w:ascii="Times New Roman" w:eastAsia="Times New Roman" w:hAnsi="Times New Roman" w:cs="Times New Roman"/>
          <w:lang w:val="en-GB"/>
        </w:rPr>
        <w:t>K</w:t>
      </w:r>
      <w:r w:rsidR="00F27719">
        <w:rPr>
          <w:rFonts w:ascii="Times New Roman" w:eastAsia="Times New Roman" w:hAnsi="Times New Roman" w:cs="Times New Roman"/>
          <w:lang w:val="en-GB"/>
        </w:rPr>
        <w:t xml:space="preserve">: </w:t>
      </w:r>
      <w:r w:rsidR="00F27719" w:rsidRPr="00F27719">
        <w:rPr>
          <w:rFonts w:ascii="Times New Roman" w:eastAsia="Times New Roman" w:hAnsi="Times New Roman" w:cs="Times New Roman"/>
          <w:lang w:val="en-GB"/>
        </w:rPr>
        <w:t>Regression Results for Ph.D. productivity.</w:t>
      </w:r>
      <w:r w:rsidR="00F27719">
        <w:rPr>
          <w:rFonts w:ascii="Times New Roman" w:eastAsia="Times New Roman" w:hAnsi="Times New Roman" w:cs="Times New Roman"/>
          <w:lang w:val="en-GB"/>
        </w:rPr>
        <w:t xml:space="preserve"> We include team gender composition variables among the </w:t>
      </w:r>
      <w:proofErr w:type="spellStart"/>
      <w:r w:rsidR="00F27719">
        <w:rPr>
          <w:rFonts w:ascii="Times New Roman" w:eastAsia="Times New Roman" w:hAnsi="Times New Roman" w:cs="Times New Roman"/>
          <w:lang w:val="en-GB"/>
        </w:rPr>
        <w:t>regressors</w:t>
      </w:r>
      <w:proofErr w:type="spellEnd"/>
      <w:r w:rsidR="00F27719">
        <w:rPr>
          <w:rFonts w:ascii="Times New Roman" w:eastAsia="Times New Roman" w:hAnsi="Times New Roman" w:cs="Times New Roman"/>
          <w:lang w:val="en-GB"/>
        </w:rPr>
        <w:t>. Team composition is measured as</w:t>
      </w:r>
      <w:r w:rsidR="00F27719" w:rsidRPr="00F27719">
        <w:t xml:space="preserve"> </w:t>
      </w:r>
      <w:r w:rsidR="00F27719" w:rsidRPr="00F27719">
        <w:rPr>
          <w:rFonts w:ascii="Times New Roman" w:eastAsia="Times New Roman" w:hAnsi="Times New Roman" w:cs="Times New Roman"/>
          <w:lang w:val="en-GB"/>
        </w:rPr>
        <w:t>log(share/(1-share))</w:t>
      </w:r>
      <w:r w:rsidR="00F27719">
        <w:rPr>
          <w:rFonts w:ascii="Times New Roman" w:eastAsia="Times New Roman" w:hAnsi="Times New Roman" w:cs="Times New Roman"/>
          <w:lang w:val="en-GB"/>
        </w:rPr>
        <w:t>,</w:t>
      </w:r>
      <w:r w:rsidR="00F27719" w:rsidRPr="00F27719">
        <w:rPr>
          <w:rFonts w:ascii="Times New Roman" w:eastAsia="Times New Roman" w:hAnsi="Times New Roman" w:cs="Times New Roman"/>
          <w:lang w:val="en-GB"/>
        </w:rPr>
        <w:t xml:space="preserve"> where share is the count of female over the total number of team</w:t>
      </w:r>
      <w:r w:rsidR="00F27719">
        <w:rPr>
          <w:rFonts w:ascii="Times New Roman" w:eastAsia="Times New Roman" w:hAnsi="Times New Roman" w:cs="Times New Roman"/>
          <w:lang w:val="en-GB"/>
        </w:rPr>
        <w:t xml:space="preserve"> members. The study sample includes the 933 PhD</w:t>
      </w:r>
      <w:r w:rsidR="00F27719" w:rsidRPr="00F27719">
        <w:rPr>
          <w:rFonts w:ascii="Times New Roman" w:eastAsia="Times New Roman" w:hAnsi="Times New Roman" w:cs="Times New Roman"/>
          <w:lang w:val="en-GB"/>
        </w:rPr>
        <w:t xml:space="preserve"> students who defended their thesis in the period 2004-2009</w:t>
      </w:r>
      <w:r w:rsidR="00A2293F">
        <w:rPr>
          <w:rFonts w:ascii="Times New Roman" w:eastAsia="Times New Roman" w:hAnsi="Times New Roman" w:cs="Times New Roman"/>
          <w:lang w:val="en-GB"/>
        </w:rPr>
        <w:t>.</w:t>
      </w:r>
      <w:r w:rsidR="00A2293F" w:rsidRPr="00A2293F">
        <w:rPr>
          <w:rFonts w:ascii="Times New Roman" w:hAnsi="Times New Roman" w:cs="Times New Roman"/>
          <w:bdr w:val="none" w:sz="0" w:space="0" w:color="auto" w:frame="1"/>
        </w:rPr>
        <w:t xml:space="preserve"> </w:t>
      </w:r>
      <w:r w:rsidR="00A2293F">
        <w:rPr>
          <w:rFonts w:ascii="Times New Roman" w:hAnsi="Times New Roman" w:cs="Times New Roman"/>
          <w:bdr w:val="none" w:sz="0" w:space="0" w:color="auto" w:frame="1"/>
        </w:rPr>
        <w:t xml:space="preserve">Control for advisor quality, </w:t>
      </w:r>
      <w:r w:rsidR="005015E7">
        <w:rPr>
          <w:rFonts w:ascii="Times New Roman" w:hAnsi="Times New Roman" w:cs="Times New Roman"/>
          <w:bdr w:val="none" w:sz="0" w:space="0" w:color="auto" w:frame="1"/>
        </w:rPr>
        <w:t xml:space="preserve">discipline, </w:t>
      </w:r>
      <w:r w:rsidR="00A2293F">
        <w:rPr>
          <w:rFonts w:ascii="Times New Roman" w:hAnsi="Times New Roman" w:cs="Times New Roman"/>
          <w:bdr w:val="none" w:sz="0" w:space="0" w:color="auto" w:frame="1"/>
        </w:rPr>
        <w:t xml:space="preserve">number of years since starting the Ph.D., and year of Ph.D. defense apply.  </w:t>
      </w:r>
    </w:p>
    <w:tbl>
      <w:tblPr>
        <w:tblW w:w="5000" w:type="pct"/>
        <w:tblLook w:val="04A0" w:firstRow="1" w:lastRow="0" w:firstColumn="1" w:lastColumn="0" w:noHBand="0" w:noVBand="1"/>
      </w:tblPr>
      <w:tblGrid>
        <w:gridCol w:w="5864"/>
        <w:gridCol w:w="1856"/>
        <w:gridCol w:w="1856"/>
      </w:tblGrid>
      <w:tr w:rsidR="007F376D" w:rsidRPr="007F376D" w14:paraId="0A876309" w14:textId="77777777" w:rsidTr="003276DC">
        <w:trPr>
          <w:trHeight w:val="250"/>
        </w:trPr>
        <w:tc>
          <w:tcPr>
            <w:tcW w:w="3062" w:type="pct"/>
            <w:tcBorders>
              <w:top w:val="single" w:sz="4" w:space="0" w:color="000000"/>
              <w:left w:val="nil"/>
              <w:bottom w:val="nil"/>
              <w:right w:val="nil"/>
            </w:tcBorders>
            <w:shd w:val="clear" w:color="auto" w:fill="auto"/>
            <w:noWrap/>
            <w:vAlign w:val="bottom"/>
            <w:hideMark/>
          </w:tcPr>
          <w:p w14:paraId="38ADFF1A"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 </w:t>
            </w:r>
          </w:p>
        </w:tc>
        <w:tc>
          <w:tcPr>
            <w:tcW w:w="969" w:type="pct"/>
            <w:tcBorders>
              <w:top w:val="single" w:sz="4" w:space="0" w:color="000000"/>
              <w:left w:val="nil"/>
              <w:bottom w:val="nil"/>
              <w:right w:val="nil"/>
            </w:tcBorders>
            <w:shd w:val="clear" w:color="auto" w:fill="auto"/>
            <w:noWrap/>
            <w:vAlign w:val="bottom"/>
            <w:hideMark/>
          </w:tcPr>
          <w:p w14:paraId="06205B8B"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(1)</w:t>
            </w:r>
          </w:p>
        </w:tc>
        <w:tc>
          <w:tcPr>
            <w:tcW w:w="969" w:type="pct"/>
            <w:tcBorders>
              <w:top w:val="single" w:sz="4" w:space="0" w:color="000000"/>
              <w:left w:val="nil"/>
              <w:bottom w:val="nil"/>
              <w:right w:val="nil"/>
            </w:tcBorders>
            <w:shd w:val="clear" w:color="auto" w:fill="auto"/>
            <w:noWrap/>
            <w:vAlign w:val="bottom"/>
            <w:hideMark/>
          </w:tcPr>
          <w:p w14:paraId="2264A7D5"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(2)</w:t>
            </w:r>
          </w:p>
        </w:tc>
      </w:tr>
      <w:tr w:rsidR="007F376D" w:rsidRPr="007F376D" w14:paraId="0B79637A" w14:textId="77777777" w:rsidTr="003276DC">
        <w:trPr>
          <w:trHeight w:val="250"/>
        </w:trPr>
        <w:tc>
          <w:tcPr>
            <w:tcW w:w="3062" w:type="pct"/>
            <w:tcBorders>
              <w:top w:val="nil"/>
              <w:left w:val="nil"/>
              <w:bottom w:val="nil"/>
              <w:right w:val="nil"/>
            </w:tcBorders>
            <w:shd w:val="clear" w:color="auto" w:fill="auto"/>
            <w:noWrap/>
            <w:vAlign w:val="bottom"/>
            <w:hideMark/>
          </w:tcPr>
          <w:p w14:paraId="06EEFCC8"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VARIABLES</w:t>
            </w:r>
          </w:p>
        </w:tc>
        <w:tc>
          <w:tcPr>
            <w:tcW w:w="969" w:type="pct"/>
            <w:tcBorders>
              <w:top w:val="nil"/>
              <w:left w:val="nil"/>
              <w:bottom w:val="nil"/>
              <w:right w:val="nil"/>
            </w:tcBorders>
            <w:shd w:val="clear" w:color="auto" w:fill="auto"/>
            <w:noWrap/>
            <w:vAlign w:val="bottom"/>
            <w:hideMark/>
          </w:tcPr>
          <w:p w14:paraId="19643417"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log(1+(t+t1+t2)/3)</w:t>
            </w:r>
          </w:p>
        </w:tc>
        <w:tc>
          <w:tcPr>
            <w:tcW w:w="969" w:type="pct"/>
            <w:tcBorders>
              <w:top w:val="nil"/>
              <w:left w:val="nil"/>
              <w:bottom w:val="nil"/>
              <w:right w:val="nil"/>
            </w:tcBorders>
            <w:shd w:val="clear" w:color="auto" w:fill="auto"/>
            <w:noWrap/>
            <w:vAlign w:val="bottom"/>
            <w:hideMark/>
          </w:tcPr>
          <w:p w14:paraId="342F0902"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log(1+(t+t1+t2)/3)</w:t>
            </w:r>
          </w:p>
        </w:tc>
      </w:tr>
      <w:tr w:rsidR="007F376D" w:rsidRPr="007F376D" w14:paraId="5F819B39" w14:textId="77777777" w:rsidTr="003276DC">
        <w:trPr>
          <w:trHeight w:val="250"/>
        </w:trPr>
        <w:tc>
          <w:tcPr>
            <w:tcW w:w="3062" w:type="pct"/>
            <w:tcBorders>
              <w:top w:val="single" w:sz="4" w:space="0" w:color="000000"/>
              <w:left w:val="nil"/>
              <w:bottom w:val="nil"/>
              <w:right w:val="nil"/>
            </w:tcBorders>
            <w:shd w:val="clear" w:color="auto" w:fill="auto"/>
            <w:noWrap/>
            <w:vAlign w:val="bottom"/>
            <w:hideMark/>
          </w:tcPr>
          <w:p w14:paraId="4AE9F951" w14:textId="58E90F3A" w:rsidR="007F376D" w:rsidRPr="003276DC" w:rsidRDefault="004F599E"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M-student M-advisor</w:t>
            </w:r>
          </w:p>
        </w:tc>
        <w:tc>
          <w:tcPr>
            <w:tcW w:w="969" w:type="pct"/>
            <w:tcBorders>
              <w:top w:val="single" w:sz="4" w:space="0" w:color="000000"/>
              <w:left w:val="nil"/>
              <w:bottom w:val="nil"/>
              <w:right w:val="nil"/>
            </w:tcBorders>
            <w:shd w:val="clear" w:color="auto" w:fill="auto"/>
            <w:noWrap/>
            <w:vAlign w:val="bottom"/>
            <w:hideMark/>
          </w:tcPr>
          <w:p w14:paraId="0D0E6289" w14:textId="587DC7DF"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 </w:t>
            </w:r>
            <w:r w:rsidR="004F599E" w:rsidRPr="003276DC">
              <w:rPr>
                <w:rFonts w:ascii="Times New Roman" w:eastAsia="Times New Roman" w:hAnsi="Times New Roman" w:cs="Times New Roman"/>
                <w:sz w:val="20"/>
                <w:szCs w:val="20"/>
              </w:rPr>
              <w:t>Ref.</w:t>
            </w:r>
          </w:p>
        </w:tc>
        <w:tc>
          <w:tcPr>
            <w:tcW w:w="969" w:type="pct"/>
            <w:tcBorders>
              <w:top w:val="single" w:sz="4" w:space="0" w:color="000000"/>
              <w:left w:val="nil"/>
              <w:bottom w:val="nil"/>
              <w:right w:val="nil"/>
            </w:tcBorders>
            <w:shd w:val="clear" w:color="auto" w:fill="auto"/>
            <w:noWrap/>
            <w:vAlign w:val="bottom"/>
            <w:hideMark/>
          </w:tcPr>
          <w:p w14:paraId="7BE6C788" w14:textId="26A2ACA2" w:rsidR="007F376D" w:rsidRPr="003276DC" w:rsidRDefault="004F599E"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Ref.</w:t>
            </w:r>
            <w:r w:rsidR="007F376D" w:rsidRPr="003276DC">
              <w:rPr>
                <w:rFonts w:ascii="Times New Roman" w:eastAsia="Times New Roman" w:hAnsi="Times New Roman" w:cs="Times New Roman"/>
                <w:sz w:val="20"/>
                <w:szCs w:val="20"/>
              </w:rPr>
              <w:t> </w:t>
            </w:r>
          </w:p>
        </w:tc>
      </w:tr>
      <w:tr w:rsidR="007F376D" w:rsidRPr="007F376D" w14:paraId="48AE20BA" w14:textId="77777777" w:rsidTr="003276DC">
        <w:trPr>
          <w:trHeight w:val="250"/>
        </w:trPr>
        <w:tc>
          <w:tcPr>
            <w:tcW w:w="3062" w:type="pct"/>
            <w:tcBorders>
              <w:top w:val="nil"/>
              <w:left w:val="nil"/>
              <w:bottom w:val="nil"/>
              <w:right w:val="nil"/>
            </w:tcBorders>
            <w:shd w:val="clear" w:color="auto" w:fill="auto"/>
            <w:noWrap/>
            <w:vAlign w:val="bottom"/>
            <w:hideMark/>
          </w:tcPr>
          <w:p w14:paraId="0A2CCC6D"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F-student M-advisor</w:t>
            </w:r>
          </w:p>
        </w:tc>
        <w:tc>
          <w:tcPr>
            <w:tcW w:w="969" w:type="pct"/>
            <w:tcBorders>
              <w:top w:val="nil"/>
              <w:left w:val="nil"/>
              <w:bottom w:val="nil"/>
              <w:right w:val="nil"/>
            </w:tcBorders>
            <w:shd w:val="clear" w:color="auto" w:fill="auto"/>
            <w:noWrap/>
            <w:vAlign w:val="bottom"/>
            <w:hideMark/>
          </w:tcPr>
          <w:p w14:paraId="73AB2898"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-0.086***</w:t>
            </w:r>
          </w:p>
        </w:tc>
        <w:tc>
          <w:tcPr>
            <w:tcW w:w="969" w:type="pct"/>
            <w:tcBorders>
              <w:top w:val="nil"/>
              <w:left w:val="nil"/>
              <w:bottom w:val="nil"/>
              <w:right w:val="nil"/>
            </w:tcBorders>
            <w:shd w:val="clear" w:color="auto" w:fill="auto"/>
            <w:noWrap/>
            <w:vAlign w:val="bottom"/>
            <w:hideMark/>
          </w:tcPr>
          <w:p w14:paraId="08413580"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-0.084***</w:t>
            </w:r>
          </w:p>
        </w:tc>
      </w:tr>
      <w:tr w:rsidR="007F376D" w:rsidRPr="007F376D" w14:paraId="0BF835BC" w14:textId="77777777" w:rsidTr="003276DC">
        <w:trPr>
          <w:trHeight w:val="250"/>
        </w:trPr>
        <w:tc>
          <w:tcPr>
            <w:tcW w:w="3062" w:type="pct"/>
            <w:tcBorders>
              <w:top w:val="nil"/>
              <w:left w:val="nil"/>
              <w:bottom w:val="nil"/>
              <w:right w:val="nil"/>
            </w:tcBorders>
            <w:shd w:val="clear" w:color="auto" w:fill="auto"/>
            <w:noWrap/>
            <w:vAlign w:val="bottom"/>
            <w:hideMark/>
          </w:tcPr>
          <w:p w14:paraId="5B2A665F"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M-student F-advisor</w:t>
            </w:r>
          </w:p>
        </w:tc>
        <w:tc>
          <w:tcPr>
            <w:tcW w:w="969" w:type="pct"/>
            <w:tcBorders>
              <w:top w:val="nil"/>
              <w:left w:val="nil"/>
              <w:bottom w:val="nil"/>
              <w:right w:val="nil"/>
            </w:tcBorders>
            <w:shd w:val="clear" w:color="auto" w:fill="auto"/>
            <w:noWrap/>
            <w:vAlign w:val="bottom"/>
            <w:hideMark/>
          </w:tcPr>
          <w:p w14:paraId="04A62C72"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0.096**</w:t>
            </w:r>
          </w:p>
        </w:tc>
        <w:tc>
          <w:tcPr>
            <w:tcW w:w="969" w:type="pct"/>
            <w:tcBorders>
              <w:top w:val="nil"/>
              <w:left w:val="nil"/>
              <w:bottom w:val="nil"/>
              <w:right w:val="nil"/>
            </w:tcBorders>
            <w:shd w:val="clear" w:color="auto" w:fill="auto"/>
            <w:noWrap/>
            <w:vAlign w:val="bottom"/>
            <w:hideMark/>
          </w:tcPr>
          <w:p w14:paraId="7603D466"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0.100**</w:t>
            </w:r>
          </w:p>
        </w:tc>
      </w:tr>
      <w:tr w:rsidR="007F376D" w:rsidRPr="007F376D" w14:paraId="286515EC" w14:textId="77777777" w:rsidTr="003276DC">
        <w:trPr>
          <w:trHeight w:val="250"/>
        </w:trPr>
        <w:tc>
          <w:tcPr>
            <w:tcW w:w="3062" w:type="pct"/>
            <w:tcBorders>
              <w:top w:val="nil"/>
              <w:left w:val="nil"/>
              <w:bottom w:val="nil"/>
              <w:right w:val="nil"/>
            </w:tcBorders>
            <w:shd w:val="clear" w:color="auto" w:fill="auto"/>
            <w:noWrap/>
            <w:vAlign w:val="bottom"/>
            <w:hideMark/>
          </w:tcPr>
          <w:p w14:paraId="4C321755"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F-student F-advisor</w:t>
            </w:r>
          </w:p>
        </w:tc>
        <w:tc>
          <w:tcPr>
            <w:tcW w:w="969" w:type="pct"/>
            <w:tcBorders>
              <w:top w:val="nil"/>
              <w:left w:val="nil"/>
              <w:bottom w:val="nil"/>
              <w:right w:val="nil"/>
            </w:tcBorders>
            <w:shd w:val="clear" w:color="auto" w:fill="auto"/>
            <w:noWrap/>
            <w:vAlign w:val="bottom"/>
            <w:hideMark/>
          </w:tcPr>
          <w:p w14:paraId="38B5EDE6"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-0.024</w:t>
            </w:r>
          </w:p>
        </w:tc>
        <w:tc>
          <w:tcPr>
            <w:tcW w:w="969" w:type="pct"/>
            <w:tcBorders>
              <w:top w:val="nil"/>
              <w:left w:val="nil"/>
              <w:bottom w:val="nil"/>
              <w:right w:val="nil"/>
            </w:tcBorders>
            <w:shd w:val="clear" w:color="auto" w:fill="auto"/>
            <w:noWrap/>
            <w:vAlign w:val="bottom"/>
            <w:hideMark/>
          </w:tcPr>
          <w:p w14:paraId="3674581D"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-0.019</w:t>
            </w:r>
          </w:p>
        </w:tc>
      </w:tr>
      <w:tr w:rsidR="007F376D" w:rsidRPr="007F376D" w14:paraId="3972DB56" w14:textId="77777777" w:rsidTr="003276DC">
        <w:trPr>
          <w:trHeight w:val="250"/>
        </w:trPr>
        <w:tc>
          <w:tcPr>
            <w:tcW w:w="3062" w:type="pct"/>
            <w:tcBorders>
              <w:top w:val="nil"/>
              <w:left w:val="nil"/>
              <w:bottom w:val="nil"/>
              <w:right w:val="nil"/>
            </w:tcBorders>
            <w:shd w:val="clear" w:color="auto" w:fill="auto"/>
            <w:noWrap/>
            <w:vAlign w:val="bottom"/>
            <w:hideMark/>
          </w:tcPr>
          <w:p w14:paraId="4906B9DA"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lastRenderedPageBreak/>
              <w:t>log(advisor's publications) (lagged centered)</w:t>
            </w:r>
          </w:p>
        </w:tc>
        <w:tc>
          <w:tcPr>
            <w:tcW w:w="969" w:type="pct"/>
            <w:tcBorders>
              <w:top w:val="nil"/>
              <w:left w:val="nil"/>
              <w:bottom w:val="nil"/>
              <w:right w:val="nil"/>
            </w:tcBorders>
            <w:shd w:val="clear" w:color="auto" w:fill="auto"/>
            <w:noWrap/>
            <w:vAlign w:val="bottom"/>
            <w:hideMark/>
          </w:tcPr>
          <w:p w14:paraId="2214C61A"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0.092***</w:t>
            </w:r>
          </w:p>
        </w:tc>
        <w:tc>
          <w:tcPr>
            <w:tcW w:w="969" w:type="pct"/>
            <w:tcBorders>
              <w:top w:val="nil"/>
              <w:left w:val="nil"/>
              <w:bottom w:val="nil"/>
              <w:right w:val="nil"/>
            </w:tcBorders>
            <w:shd w:val="clear" w:color="auto" w:fill="auto"/>
            <w:noWrap/>
            <w:vAlign w:val="bottom"/>
            <w:hideMark/>
          </w:tcPr>
          <w:p w14:paraId="1200881F"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0.092***</w:t>
            </w:r>
          </w:p>
        </w:tc>
      </w:tr>
      <w:tr w:rsidR="007F376D" w:rsidRPr="007F376D" w14:paraId="11BA5BFF" w14:textId="77777777" w:rsidTr="003276DC">
        <w:trPr>
          <w:trHeight w:val="250"/>
        </w:trPr>
        <w:tc>
          <w:tcPr>
            <w:tcW w:w="3062" w:type="pct"/>
            <w:tcBorders>
              <w:top w:val="nil"/>
              <w:left w:val="nil"/>
              <w:bottom w:val="nil"/>
              <w:right w:val="nil"/>
            </w:tcBorders>
            <w:shd w:val="clear" w:color="auto" w:fill="auto"/>
            <w:noWrap/>
            <w:vAlign w:val="bottom"/>
            <w:hideMark/>
          </w:tcPr>
          <w:p w14:paraId="0655566D"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No advisor pub. in t-1, t-2, t-3</w:t>
            </w:r>
          </w:p>
        </w:tc>
        <w:tc>
          <w:tcPr>
            <w:tcW w:w="969" w:type="pct"/>
            <w:tcBorders>
              <w:top w:val="nil"/>
              <w:left w:val="nil"/>
              <w:bottom w:val="nil"/>
              <w:right w:val="nil"/>
            </w:tcBorders>
            <w:shd w:val="clear" w:color="auto" w:fill="auto"/>
            <w:noWrap/>
            <w:vAlign w:val="bottom"/>
            <w:hideMark/>
          </w:tcPr>
          <w:p w14:paraId="12E14175"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-0.23***</w:t>
            </w:r>
          </w:p>
        </w:tc>
        <w:tc>
          <w:tcPr>
            <w:tcW w:w="969" w:type="pct"/>
            <w:tcBorders>
              <w:top w:val="nil"/>
              <w:left w:val="nil"/>
              <w:bottom w:val="nil"/>
              <w:right w:val="nil"/>
            </w:tcBorders>
            <w:shd w:val="clear" w:color="auto" w:fill="auto"/>
            <w:noWrap/>
            <w:vAlign w:val="bottom"/>
            <w:hideMark/>
          </w:tcPr>
          <w:p w14:paraId="6698DF46"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-0.22***</w:t>
            </w:r>
          </w:p>
        </w:tc>
      </w:tr>
      <w:tr w:rsidR="007F376D" w:rsidRPr="007F376D" w14:paraId="0F5D1D98" w14:textId="77777777" w:rsidTr="003276DC">
        <w:trPr>
          <w:trHeight w:val="250"/>
        </w:trPr>
        <w:tc>
          <w:tcPr>
            <w:tcW w:w="3062" w:type="pct"/>
            <w:tcBorders>
              <w:top w:val="nil"/>
              <w:left w:val="nil"/>
              <w:bottom w:val="nil"/>
              <w:right w:val="nil"/>
            </w:tcBorders>
            <w:shd w:val="clear" w:color="auto" w:fill="auto"/>
            <w:noWrap/>
            <w:vAlign w:val="bottom"/>
            <w:hideMark/>
          </w:tcPr>
          <w:p w14:paraId="3567F7C4"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More than one advisor</w:t>
            </w:r>
          </w:p>
        </w:tc>
        <w:tc>
          <w:tcPr>
            <w:tcW w:w="969" w:type="pct"/>
            <w:tcBorders>
              <w:top w:val="nil"/>
              <w:left w:val="nil"/>
              <w:bottom w:val="nil"/>
              <w:right w:val="nil"/>
            </w:tcBorders>
            <w:shd w:val="clear" w:color="auto" w:fill="auto"/>
            <w:noWrap/>
            <w:vAlign w:val="bottom"/>
            <w:hideMark/>
          </w:tcPr>
          <w:p w14:paraId="7098E188"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0.020</w:t>
            </w:r>
          </w:p>
        </w:tc>
        <w:tc>
          <w:tcPr>
            <w:tcW w:w="969" w:type="pct"/>
            <w:tcBorders>
              <w:top w:val="nil"/>
              <w:left w:val="nil"/>
              <w:bottom w:val="nil"/>
              <w:right w:val="nil"/>
            </w:tcBorders>
            <w:shd w:val="clear" w:color="auto" w:fill="auto"/>
            <w:noWrap/>
            <w:vAlign w:val="bottom"/>
            <w:hideMark/>
          </w:tcPr>
          <w:p w14:paraId="34111B9D"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0.020</w:t>
            </w:r>
          </w:p>
        </w:tc>
      </w:tr>
      <w:tr w:rsidR="007F376D" w:rsidRPr="007F376D" w14:paraId="445E558A" w14:textId="77777777" w:rsidTr="003276DC">
        <w:trPr>
          <w:trHeight w:val="250"/>
        </w:trPr>
        <w:tc>
          <w:tcPr>
            <w:tcW w:w="3062" w:type="pct"/>
            <w:tcBorders>
              <w:top w:val="nil"/>
              <w:left w:val="nil"/>
              <w:bottom w:val="nil"/>
              <w:right w:val="nil"/>
            </w:tcBorders>
            <w:shd w:val="clear" w:color="auto" w:fill="auto"/>
            <w:noWrap/>
            <w:vAlign w:val="bottom"/>
            <w:hideMark/>
          </w:tcPr>
          <w:p w14:paraId="0245159B"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At least one co-advisor</w:t>
            </w:r>
          </w:p>
        </w:tc>
        <w:tc>
          <w:tcPr>
            <w:tcW w:w="969" w:type="pct"/>
            <w:tcBorders>
              <w:top w:val="nil"/>
              <w:left w:val="nil"/>
              <w:bottom w:val="nil"/>
              <w:right w:val="nil"/>
            </w:tcBorders>
            <w:shd w:val="clear" w:color="auto" w:fill="auto"/>
            <w:noWrap/>
            <w:vAlign w:val="bottom"/>
            <w:hideMark/>
          </w:tcPr>
          <w:p w14:paraId="2F5A966E"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-0.068</w:t>
            </w:r>
          </w:p>
        </w:tc>
        <w:tc>
          <w:tcPr>
            <w:tcW w:w="969" w:type="pct"/>
            <w:tcBorders>
              <w:top w:val="nil"/>
              <w:left w:val="nil"/>
              <w:bottom w:val="nil"/>
              <w:right w:val="nil"/>
            </w:tcBorders>
            <w:shd w:val="clear" w:color="auto" w:fill="auto"/>
            <w:noWrap/>
            <w:vAlign w:val="bottom"/>
            <w:hideMark/>
          </w:tcPr>
          <w:p w14:paraId="4149B981"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-0.070</w:t>
            </w:r>
          </w:p>
        </w:tc>
      </w:tr>
      <w:tr w:rsidR="007F376D" w:rsidRPr="007F376D" w14:paraId="37421FE9" w14:textId="77777777" w:rsidTr="003276DC">
        <w:trPr>
          <w:trHeight w:val="250"/>
        </w:trPr>
        <w:tc>
          <w:tcPr>
            <w:tcW w:w="3062" w:type="pct"/>
            <w:tcBorders>
              <w:top w:val="nil"/>
              <w:left w:val="nil"/>
              <w:bottom w:val="nil"/>
              <w:right w:val="nil"/>
            </w:tcBorders>
            <w:shd w:val="clear" w:color="auto" w:fill="auto"/>
            <w:noWrap/>
            <w:vAlign w:val="bottom"/>
            <w:hideMark/>
          </w:tcPr>
          <w:p w14:paraId="72047A81"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Never paid on public funds</w:t>
            </w:r>
          </w:p>
        </w:tc>
        <w:tc>
          <w:tcPr>
            <w:tcW w:w="969" w:type="pct"/>
            <w:tcBorders>
              <w:top w:val="nil"/>
              <w:left w:val="nil"/>
              <w:bottom w:val="nil"/>
              <w:right w:val="nil"/>
            </w:tcBorders>
            <w:shd w:val="clear" w:color="auto" w:fill="auto"/>
            <w:noWrap/>
            <w:vAlign w:val="bottom"/>
            <w:hideMark/>
          </w:tcPr>
          <w:p w14:paraId="30DC8BDE"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-0.11***</w:t>
            </w:r>
          </w:p>
        </w:tc>
        <w:tc>
          <w:tcPr>
            <w:tcW w:w="969" w:type="pct"/>
            <w:tcBorders>
              <w:top w:val="nil"/>
              <w:left w:val="nil"/>
              <w:bottom w:val="nil"/>
              <w:right w:val="nil"/>
            </w:tcBorders>
            <w:shd w:val="clear" w:color="auto" w:fill="auto"/>
            <w:noWrap/>
            <w:vAlign w:val="bottom"/>
            <w:hideMark/>
          </w:tcPr>
          <w:p w14:paraId="17EE97CC"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-0.11***</w:t>
            </w:r>
          </w:p>
        </w:tc>
      </w:tr>
      <w:tr w:rsidR="007F376D" w:rsidRPr="007F376D" w14:paraId="0A85B0D7" w14:textId="77777777" w:rsidTr="003276DC">
        <w:trPr>
          <w:trHeight w:val="250"/>
        </w:trPr>
        <w:tc>
          <w:tcPr>
            <w:tcW w:w="3062" w:type="pct"/>
            <w:tcBorders>
              <w:top w:val="nil"/>
              <w:left w:val="nil"/>
              <w:bottom w:val="nil"/>
              <w:right w:val="nil"/>
            </w:tcBorders>
            <w:shd w:val="clear" w:color="auto" w:fill="auto"/>
            <w:noWrap/>
            <w:vAlign w:val="bottom"/>
            <w:hideMark/>
          </w:tcPr>
          <w:p w14:paraId="7ECF0D53"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At least one publication First year</w:t>
            </w:r>
          </w:p>
        </w:tc>
        <w:tc>
          <w:tcPr>
            <w:tcW w:w="969" w:type="pct"/>
            <w:tcBorders>
              <w:top w:val="nil"/>
              <w:left w:val="nil"/>
              <w:bottom w:val="nil"/>
              <w:right w:val="nil"/>
            </w:tcBorders>
            <w:shd w:val="clear" w:color="auto" w:fill="auto"/>
            <w:noWrap/>
            <w:vAlign w:val="bottom"/>
            <w:hideMark/>
          </w:tcPr>
          <w:p w14:paraId="683F27A1"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0.16***</w:t>
            </w:r>
          </w:p>
        </w:tc>
        <w:tc>
          <w:tcPr>
            <w:tcW w:w="969" w:type="pct"/>
            <w:tcBorders>
              <w:top w:val="nil"/>
              <w:left w:val="nil"/>
              <w:bottom w:val="nil"/>
              <w:right w:val="nil"/>
            </w:tcBorders>
            <w:shd w:val="clear" w:color="auto" w:fill="auto"/>
            <w:noWrap/>
            <w:vAlign w:val="bottom"/>
            <w:hideMark/>
          </w:tcPr>
          <w:p w14:paraId="59E03CB4"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0.16***</w:t>
            </w:r>
          </w:p>
        </w:tc>
      </w:tr>
      <w:tr w:rsidR="007F376D" w:rsidRPr="007F376D" w14:paraId="1D01BEA8" w14:textId="77777777" w:rsidTr="003276DC">
        <w:trPr>
          <w:trHeight w:val="250"/>
        </w:trPr>
        <w:tc>
          <w:tcPr>
            <w:tcW w:w="3062" w:type="pct"/>
            <w:tcBorders>
              <w:top w:val="nil"/>
              <w:left w:val="nil"/>
              <w:bottom w:val="nil"/>
              <w:right w:val="nil"/>
            </w:tcBorders>
            <w:shd w:val="clear" w:color="auto" w:fill="auto"/>
            <w:noWrap/>
            <w:vAlign w:val="bottom"/>
            <w:hideMark/>
          </w:tcPr>
          <w:p w14:paraId="45DDEDB7"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log(team size) (lagged centered)</w:t>
            </w:r>
          </w:p>
        </w:tc>
        <w:tc>
          <w:tcPr>
            <w:tcW w:w="969" w:type="pct"/>
            <w:tcBorders>
              <w:top w:val="nil"/>
              <w:left w:val="nil"/>
              <w:bottom w:val="nil"/>
              <w:right w:val="nil"/>
            </w:tcBorders>
            <w:shd w:val="clear" w:color="auto" w:fill="auto"/>
            <w:noWrap/>
            <w:vAlign w:val="bottom"/>
            <w:hideMark/>
          </w:tcPr>
          <w:p w14:paraId="6DF55580"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0.0048</w:t>
            </w:r>
          </w:p>
        </w:tc>
        <w:tc>
          <w:tcPr>
            <w:tcW w:w="969" w:type="pct"/>
            <w:tcBorders>
              <w:top w:val="nil"/>
              <w:left w:val="nil"/>
              <w:bottom w:val="nil"/>
              <w:right w:val="nil"/>
            </w:tcBorders>
            <w:shd w:val="clear" w:color="auto" w:fill="auto"/>
            <w:noWrap/>
            <w:vAlign w:val="bottom"/>
            <w:hideMark/>
          </w:tcPr>
          <w:p w14:paraId="77DE0F66"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0.0050</w:t>
            </w:r>
          </w:p>
        </w:tc>
      </w:tr>
      <w:tr w:rsidR="007F376D" w:rsidRPr="007F376D" w14:paraId="3224CAAB" w14:textId="77777777" w:rsidTr="003276DC">
        <w:trPr>
          <w:trHeight w:val="250"/>
        </w:trPr>
        <w:tc>
          <w:tcPr>
            <w:tcW w:w="3062" w:type="pct"/>
            <w:tcBorders>
              <w:top w:val="nil"/>
              <w:left w:val="nil"/>
              <w:bottom w:val="nil"/>
              <w:right w:val="nil"/>
            </w:tcBorders>
            <w:shd w:val="clear" w:color="auto" w:fill="auto"/>
            <w:noWrap/>
            <w:vAlign w:val="bottom"/>
            <w:hideMark/>
          </w:tcPr>
          <w:p w14:paraId="66FBFD95"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 xml:space="preserve">At least one </w:t>
            </w:r>
            <w:proofErr w:type="spellStart"/>
            <w:r w:rsidRPr="003276DC">
              <w:rPr>
                <w:rFonts w:ascii="Times New Roman" w:eastAsia="Times New Roman" w:hAnsi="Times New Roman" w:cs="Times New Roman"/>
                <w:sz w:val="20"/>
                <w:szCs w:val="20"/>
              </w:rPr>
              <w:t>PostDoc</w:t>
            </w:r>
            <w:proofErr w:type="spellEnd"/>
            <w:r w:rsidRPr="003276DC">
              <w:rPr>
                <w:rFonts w:ascii="Times New Roman" w:eastAsia="Times New Roman" w:hAnsi="Times New Roman" w:cs="Times New Roman"/>
                <w:sz w:val="20"/>
                <w:szCs w:val="20"/>
              </w:rPr>
              <w:t xml:space="preserve"> in the team (lagged)</w:t>
            </w:r>
          </w:p>
        </w:tc>
        <w:tc>
          <w:tcPr>
            <w:tcW w:w="969" w:type="pct"/>
            <w:tcBorders>
              <w:top w:val="nil"/>
              <w:left w:val="nil"/>
              <w:bottom w:val="nil"/>
              <w:right w:val="nil"/>
            </w:tcBorders>
            <w:shd w:val="clear" w:color="auto" w:fill="auto"/>
            <w:noWrap/>
            <w:vAlign w:val="bottom"/>
            <w:hideMark/>
          </w:tcPr>
          <w:p w14:paraId="6C3C3310"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0.015</w:t>
            </w:r>
          </w:p>
        </w:tc>
        <w:tc>
          <w:tcPr>
            <w:tcW w:w="969" w:type="pct"/>
            <w:tcBorders>
              <w:top w:val="nil"/>
              <w:left w:val="nil"/>
              <w:bottom w:val="nil"/>
              <w:right w:val="nil"/>
            </w:tcBorders>
            <w:shd w:val="clear" w:color="auto" w:fill="auto"/>
            <w:noWrap/>
            <w:vAlign w:val="bottom"/>
            <w:hideMark/>
          </w:tcPr>
          <w:p w14:paraId="5C7FE944"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0.014</w:t>
            </w:r>
          </w:p>
        </w:tc>
      </w:tr>
      <w:tr w:rsidR="007F376D" w:rsidRPr="007F376D" w14:paraId="713917C1" w14:textId="77777777" w:rsidTr="003276DC">
        <w:trPr>
          <w:trHeight w:val="250"/>
        </w:trPr>
        <w:tc>
          <w:tcPr>
            <w:tcW w:w="3062" w:type="pct"/>
            <w:tcBorders>
              <w:top w:val="nil"/>
              <w:left w:val="nil"/>
              <w:bottom w:val="nil"/>
              <w:right w:val="nil"/>
            </w:tcBorders>
            <w:shd w:val="clear" w:color="auto" w:fill="auto"/>
            <w:noWrap/>
            <w:vAlign w:val="bottom"/>
            <w:hideMark/>
          </w:tcPr>
          <w:p w14:paraId="487FCA5A"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log(Share/(1-Share)) (lagged centered)</w:t>
            </w:r>
          </w:p>
        </w:tc>
        <w:tc>
          <w:tcPr>
            <w:tcW w:w="969" w:type="pct"/>
            <w:tcBorders>
              <w:top w:val="nil"/>
              <w:left w:val="nil"/>
              <w:bottom w:val="nil"/>
              <w:right w:val="nil"/>
            </w:tcBorders>
            <w:shd w:val="clear" w:color="auto" w:fill="auto"/>
            <w:noWrap/>
            <w:vAlign w:val="bottom"/>
            <w:hideMark/>
          </w:tcPr>
          <w:p w14:paraId="6982BC6E"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-0.00037</w:t>
            </w:r>
          </w:p>
        </w:tc>
        <w:tc>
          <w:tcPr>
            <w:tcW w:w="969" w:type="pct"/>
            <w:tcBorders>
              <w:top w:val="nil"/>
              <w:left w:val="nil"/>
              <w:bottom w:val="nil"/>
              <w:right w:val="nil"/>
            </w:tcBorders>
            <w:shd w:val="clear" w:color="auto" w:fill="auto"/>
            <w:noWrap/>
            <w:vAlign w:val="bottom"/>
            <w:hideMark/>
          </w:tcPr>
          <w:p w14:paraId="5783AAB7"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p>
        </w:tc>
      </w:tr>
      <w:tr w:rsidR="007F376D" w:rsidRPr="007F376D" w14:paraId="3AEA65A8" w14:textId="77777777" w:rsidTr="003276DC">
        <w:trPr>
          <w:trHeight w:val="250"/>
        </w:trPr>
        <w:tc>
          <w:tcPr>
            <w:tcW w:w="3062" w:type="pct"/>
            <w:tcBorders>
              <w:top w:val="nil"/>
              <w:left w:val="nil"/>
              <w:bottom w:val="nil"/>
              <w:right w:val="nil"/>
            </w:tcBorders>
            <w:shd w:val="clear" w:color="auto" w:fill="auto"/>
            <w:noWrap/>
            <w:vAlign w:val="bottom"/>
            <w:hideMark/>
          </w:tcPr>
          <w:p w14:paraId="365128D2"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M-student M-advisor * log(share/(1-share)) (lagged centered)</w:t>
            </w:r>
          </w:p>
        </w:tc>
        <w:tc>
          <w:tcPr>
            <w:tcW w:w="969" w:type="pct"/>
            <w:tcBorders>
              <w:top w:val="nil"/>
              <w:left w:val="nil"/>
              <w:bottom w:val="nil"/>
              <w:right w:val="nil"/>
            </w:tcBorders>
            <w:shd w:val="clear" w:color="auto" w:fill="auto"/>
            <w:noWrap/>
            <w:vAlign w:val="bottom"/>
            <w:hideMark/>
          </w:tcPr>
          <w:p w14:paraId="6297D4BB"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p>
        </w:tc>
        <w:tc>
          <w:tcPr>
            <w:tcW w:w="969" w:type="pct"/>
            <w:tcBorders>
              <w:top w:val="nil"/>
              <w:left w:val="nil"/>
              <w:bottom w:val="nil"/>
              <w:right w:val="nil"/>
            </w:tcBorders>
            <w:shd w:val="clear" w:color="auto" w:fill="auto"/>
            <w:noWrap/>
            <w:vAlign w:val="bottom"/>
            <w:hideMark/>
          </w:tcPr>
          <w:p w14:paraId="75C8FEF8"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0.00093</w:t>
            </w:r>
          </w:p>
        </w:tc>
      </w:tr>
      <w:tr w:rsidR="007F376D" w:rsidRPr="007F376D" w14:paraId="327D6A8D" w14:textId="77777777" w:rsidTr="003276DC">
        <w:trPr>
          <w:trHeight w:val="250"/>
        </w:trPr>
        <w:tc>
          <w:tcPr>
            <w:tcW w:w="3062" w:type="pct"/>
            <w:tcBorders>
              <w:top w:val="nil"/>
              <w:left w:val="nil"/>
              <w:bottom w:val="nil"/>
              <w:right w:val="nil"/>
            </w:tcBorders>
            <w:shd w:val="clear" w:color="auto" w:fill="auto"/>
            <w:noWrap/>
            <w:vAlign w:val="bottom"/>
            <w:hideMark/>
          </w:tcPr>
          <w:p w14:paraId="4D4AB7B8"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M-student F-advisor * log(share/(1-share)) (lagged centered)</w:t>
            </w:r>
          </w:p>
        </w:tc>
        <w:tc>
          <w:tcPr>
            <w:tcW w:w="969" w:type="pct"/>
            <w:tcBorders>
              <w:top w:val="nil"/>
              <w:left w:val="nil"/>
              <w:bottom w:val="nil"/>
              <w:right w:val="nil"/>
            </w:tcBorders>
            <w:shd w:val="clear" w:color="auto" w:fill="auto"/>
            <w:noWrap/>
            <w:vAlign w:val="bottom"/>
            <w:hideMark/>
          </w:tcPr>
          <w:p w14:paraId="4676F7F1"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p>
        </w:tc>
        <w:tc>
          <w:tcPr>
            <w:tcW w:w="969" w:type="pct"/>
            <w:tcBorders>
              <w:top w:val="nil"/>
              <w:left w:val="nil"/>
              <w:bottom w:val="nil"/>
              <w:right w:val="nil"/>
            </w:tcBorders>
            <w:shd w:val="clear" w:color="auto" w:fill="auto"/>
            <w:noWrap/>
            <w:vAlign w:val="bottom"/>
            <w:hideMark/>
          </w:tcPr>
          <w:p w14:paraId="5D12BA2E"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-0.027</w:t>
            </w:r>
          </w:p>
        </w:tc>
      </w:tr>
      <w:tr w:rsidR="007F376D" w:rsidRPr="007F376D" w14:paraId="502FB9DA" w14:textId="77777777" w:rsidTr="003276DC">
        <w:trPr>
          <w:trHeight w:val="250"/>
        </w:trPr>
        <w:tc>
          <w:tcPr>
            <w:tcW w:w="3062" w:type="pct"/>
            <w:tcBorders>
              <w:top w:val="nil"/>
              <w:left w:val="nil"/>
              <w:bottom w:val="nil"/>
              <w:right w:val="nil"/>
            </w:tcBorders>
            <w:shd w:val="clear" w:color="auto" w:fill="auto"/>
            <w:noWrap/>
            <w:vAlign w:val="bottom"/>
            <w:hideMark/>
          </w:tcPr>
          <w:p w14:paraId="106D7606"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F-student M-advisor * log(share/(1-share)) (lagged centered)</w:t>
            </w:r>
          </w:p>
        </w:tc>
        <w:tc>
          <w:tcPr>
            <w:tcW w:w="969" w:type="pct"/>
            <w:tcBorders>
              <w:top w:val="nil"/>
              <w:left w:val="nil"/>
              <w:bottom w:val="nil"/>
              <w:right w:val="nil"/>
            </w:tcBorders>
            <w:shd w:val="clear" w:color="auto" w:fill="auto"/>
            <w:noWrap/>
            <w:vAlign w:val="bottom"/>
            <w:hideMark/>
          </w:tcPr>
          <w:p w14:paraId="52556CA4"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p>
        </w:tc>
        <w:tc>
          <w:tcPr>
            <w:tcW w:w="969" w:type="pct"/>
            <w:tcBorders>
              <w:top w:val="nil"/>
              <w:left w:val="nil"/>
              <w:bottom w:val="nil"/>
              <w:right w:val="nil"/>
            </w:tcBorders>
            <w:shd w:val="clear" w:color="auto" w:fill="auto"/>
            <w:noWrap/>
            <w:vAlign w:val="bottom"/>
            <w:hideMark/>
          </w:tcPr>
          <w:p w14:paraId="3235ACB7"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0.0069</w:t>
            </w:r>
          </w:p>
        </w:tc>
      </w:tr>
      <w:tr w:rsidR="007F376D" w:rsidRPr="007F376D" w14:paraId="04C1E107" w14:textId="77777777" w:rsidTr="003276DC">
        <w:trPr>
          <w:trHeight w:val="250"/>
        </w:trPr>
        <w:tc>
          <w:tcPr>
            <w:tcW w:w="3062" w:type="pct"/>
            <w:tcBorders>
              <w:top w:val="nil"/>
              <w:left w:val="nil"/>
              <w:bottom w:val="nil"/>
              <w:right w:val="nil"/>
            </w:tcBorders>
            <w:shd w:val="clear" w:color="auto" w:fill="auto"/>
            <w:noWrap/>
            <w:vAlign w:val="bottom"/>
            <w:hideMark/>
          </w:tcPr>
          <w:p w14:paraId="51F9C413"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F-student F-advisor * log(share/(1-share)) (lagged centered)</w:t>
            </w:r>
          </w:p>
        </w:tc>
        <w:tc>
          <w:tcPr>
            <w:tcW w:w="969" w:type="pct"/>
            <w:tcBorders>
              <w:top w:val="nil"/>
              <w:left w:val="nil"/>
              <w:bottom w:val="nil"/>
              <w:right w:val="nil"/>
            </w:tcBorders>
            <w:shd w:val="clear" w:color="auto" w:fill="auto"/>
            <w:noWrap/>
            <w:vAlign w:val="bottom"/>
            <w:hideMark/>
          </w:tcPr>
          <w:p w14:paraId="75E3EB9C"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p>
        </w:tc>
        <w:tc>
          <w:tcPr>
            <w:tcW w:w="969" w:type="pct"/>
            <w:tcBorders>
              <w:top w:val="nil"/>
              <w:left w:val="nil"/>
              <w:bottom w:val="nil"/>
              <w:right w:val="nil"/>
            </w:tcBorders>
            <w:shd w:val="clear" w:color="auto" w:fill="auto"/>
            <w:noWrap/>
            <w:vAlign w:val="bottom"/>
            <w:hideMark/>
          </w:tcPr>
          <w:p w14:paraId="43D2B04A"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-0.0081</w:t>
            </w:r>
          </w:p>
        </w:tc>
      </w:tr>
      <w:tr w:rsidR="007F376D" w:rsidRPr="007F376D" w14:paraId="6A2A9235" w14:textId="77777777" w:rsidTr="003276DC">
        <w:trPr>
          <w:trHeight w:val="250"/>
        </w:trPr>
        <w:tc>
          <w:tcPr>
            <w:tcW w:w="3062" w:type="pct"/>
            <w:tcBorders>
              <w:top w:val="nil"/>
              <w:left w:val="nil"/>
              <w:bottom w:val="nil"/>
              <w:right w:val="nil"/>
            </w:tcBorders>
            <w:shd w:val="clear" w:color="auto" w:fill="auto"/>
            <w:noWrap/>
            <w:vAlign w:val="bottom"/>
            <w:hideMark/>
          </w:tcPr>
          <w:p w14:paraId="1CE26A5D"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Constant</w:t>
            </w:r>
          </w:p>
        </w:tc>
        <w:tc>
          <w:tcPr>
            <w:tcW w:w="969" w:type="pct"/>
            <w:tcBorders>
              <w:top w:val="nil"/>
              <w:left w:val="nil"/>
              <w:bottom w:val="nil"/>
              <w:right w:val="nil"/>
            </w:tcBorders>
            <w:shd w:val="clear" w:color="auto" w:fill="auto"/>
            <w:noWrap/>
            <w:vAlign w:val="bottom"/>
            <w:hideMark/>
          </w:tcPr>
          <w:p w14:paraId="35173AB1"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0.31***</w:t>
            </w:r>
          </w:p>
        </w:tc>
        <w:tc>
          <w:tcPr>
            <w:tcW w:w="969" w:type="pct"/>
            <w:tcBorders>
              <w:top w:val="nil"/>
              <w:left w:val="nil"/>
              <w:bottom w:val="nil"/>
              <w:right w:val="nil"/>
            </w:tcBorders>
            <w:shd w:val="clear" w:color="auto" w:fill="auto"/>
            <w:noWrap/>
            <w:vAlign w:val="bottom"/>
            <w:hideMark/>
          </w:tcPr>
          <w:p w14:paraId="57336806"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0.31***</w:t>
            </w:r>
          </w:p>
        </w:tc>
      </w:tr>
      <w:tr w:rsidR="007F376D" w:rsidRPr="007F376D" w14:paraId="34119EB9" w14:textId="77777777" w:rsidTr="003276DC">
        <w:trPr>
          <w:trHeight w:val="250"/>
        </w:trPr>
        <w:tc>
          <w:tcPr>
            <w:tcW w:w="3062" w:type="pct"/>
            <w:tcBorders>
              <w:top w:val="nil"/>
              <w:left w:val="nil"/>
              <w:bottom w:val="nil"/>
              <w:right w:val="nil"/>
            </w:tcBorders>
            <w:shd w:val="clear" w:color="auto" w:fill="auto"/>
            <w:noWrap/>
            <w:vAlign w:val="bottom"/>
            <w:hideMark/>
          </w:tcPr>
          <w:p w14:paraId="7F9F82CC"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Observations</w:t>
            </w:r>
          </w:p>
        </w:tc>
        <w:tc>
          <w:tcPr>
            <w:tcW w:w="969" w:type="pct"/>
            <w:tcBorders>
              <w:top w:val="nil"/>
              <w:left w:val="nil"/>
              <w:bottom w:val="nil"/>
              <w:right w:val="nil"/>
            </w:tcBorders>
            <w:shd w:val="clear" w:color="auto" w:fill="auto"/>
            <w:noWrap/>
            <w:vAlign w:val="bottom"/>
            <w:hideMark/>
          </w:tcPr>
          <w:p w14:paraId="2569C5F2"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5,151</w:t>
            </w:r>
          </w:p>
        </w:tc>
        <w:tc>
          <w:tcPr>
            <w:tcW w:w="969" w:type="pct"/>
            <w:tcBorders>
              <w:top w:val="nil"/>
              <w:left w:val="nil"/>
              <w:bottom w:val="nil"/>
              <w:right w:val="nil"/>
            </w:tcBorders>
            <w:shd w:val="clear" w:color="auto" w:fill="auto"/>
            <w:noWrap/>
            <w:vAlign w:val="bottom"/>
            <w:hideMark/>
          </w:tcPr>
          <w:p w14:paraId="65DB95E0"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5,151</w:t>
            </w:r>
          </w:p>
        </w:tc>
      </w:tr>
      <w:tr w:rsidR="007F376D" w:rsidRPr="007F376D" w14:paraId="61A1B4BE" w14:textId="77777777" w:rsidTr="003276DC">
        <w:trPr>
          <w:trHeight w:val="250"/>
        </w:trPr>
        <w:tc>
          <w:tcPr>
            <w:tcW w:w="3062" w:type="pct"/>
            <w:tcBorders>
              <w:top w:val="nil"/>
              <w:left w:val="nil"/>
              <w:bottom w:val="nil"/>
              <w:right w:val="nil"/>
            </w:tcBorders>
            <w:shd w:val="clear" w:color="auto" w:fill="auto"/>
            <w:noWrap/>
            <w:vAlign w:val="bottom"/>
            <w:hideMark/>
          </w:tcPr>
          <w:p w14:paraId="2302EBB6"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R-squared</w:t>
            </w:r>
          </w:p>
        </w:tc>
        <w:tc>
          <w:tcPr>
            <w:tcW w:w="969" w:type="pct"/>
            <w:tcBorders>
              <w:top w:val="nil"/>
              <w:left w:val="nil"/>
              <w:bottom w:val="nil"/>
              <w:right w:val="nil"/>
            </w:tcBorders>
            <w:shd w:val="clear" w:color="auto" w:fill="auto"/>
            <w:noWrap/>
            <w:vAlign w:val="bottom"/>
            <w:hideMark/>
          </w:tcPr>
          <w:p w14:paraId="42196A0D"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0.173</w:t>
            </w:r>
          </w:p>
        </w:tc>
        <w:tc>
          <w:tcPr>
            <w:tcW w:w="969" w:type="pct"/>
            <w:tcBorders>
              <w:top w:val="nil"/>
              <w:left w:val="nil"/>
              <w:bottom w:val="nil"/>
              <w:right w:val="nil"/>
            </w:tcBorders>
            <w:shd w:val="clear" w:color="auto" w:fill="auto"/>
            <w:noWrap/>
            <w:vAlign w:val="bottom"/>
            <w:hideMark/>
          </w:tcPr>
          <w:p w14:paraId="640652C1"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0.174</w:t>
            </w:r>
          </w:p>
        </w:tc>
      </w:tr>
      <w:tr w:rsidR="007F376D" w:rsidRPr="007F376D" w14:paraId="65231327" w14:textId="77777777" w:rsidTr="003276DC">
        <w:trPr>
          <w:trHeight w:val="250"/>
        </w:trPr>
        <w:tc>
          <w:tcPr>
            <w:tcW w:w="3062" w:type="pct"/>
            <w:tcBorders>
              <w:top w:val="nil"/>
              <w:left w:val="nil"/>
              <w:bottom w:val="nil"/>
              <w:right w:val="nil"/>
            </w:tcBorders>
            <w:shd w:val="clear" w:color="auto" w:fill="auto"/>
            <w:noWrap/>
            <w:vAlign w:val="bottom"/>
            <w:hideMark/>
          </w:tcPr>
          <w:p w14:paraId="139FB5D1"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Dummy discipline</w:t>
            </w:r>
          </w:p>
        </w:tc>
        <w:tc>
          <w:tcPr>
            <w:tcW w:w="969" w:type="pct"/>
            <w:tcBorders>
              <w:top w:val="nil"/>
              <w:left w:val="nil"/>
              <w:bottom w:val="nil"/>
              <w:right w:val="nil"/>
            </w:tcBorders>
            <w:shd w:val="clear" w:color="auto" w:fill="auto"/>
            <w:noWrap/>
            <w:vAlign w:val="bottom"/>
            <w:hideMark/>
          </w:tcPr>
          <w:p w14:paraId="710ECFC4"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969" w:type="pct"/>
            <w:tcBorders>
              <w:top w:val="nil"/>
              <w:left w:val="nil"/>
              <w:bottom w:val="nil"/>
              <w:right w:val="nil"/>
            </w:tcBorders>
            <w:shd w:val="clear" w:color="auto" w:fill="auto"/>
            <w:noWrap/>
            <w:vAlign w:val="bottom"/>
            <w:hideMark/>
          </w:tcPr>
          <w:p w14:paraId="60457EEC"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r w:rsidR="007F376D" w:rsidRPr="007F376D" w14:paraId="7EBDC2FA" w14:textId="77777777" w:rsidTr="003276DC">
        <w:trPr>
          <w:trHeight w:val="250"/>
        </w:trPr>
        <w:tc>
          <w:tcPr>
            <w:tcW w:w="3062" w:type="pct"/>
            <w:tcBorders>
              <w:top w:val="nil"/>
              <w:left w:val="nil"/>
              <w:bottom w:val="nil"/>
              <w:right w:val="nil"/>
            </w:tcBorders>
            <w:shd w:val="clear" w:color="auto" w:fill="auto"/>
            <w:noWrap/>
            <w:vAlign w:val="bottom"/>
            <w:hideMark/>
          </w:tcPr>
          <w:p w14:paraId="0DA29CD5"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Number of years since starting PhD</w:t>
            </w:r>
          </w:p>
        </w:tc>
        <w:tc>
          <w:tcPr>
            <w:tcW w:w="969" w:type="pct"/>
            <w:tcBorders>
              <w:top w:val="nil"/>
              <w:left w:val="nil"/>
              <w:bottom w:val="nil"/>
              <w:right w:val="nil"/>
            </w:tcBorders>
            <w:shd w:val="clear" w:color="auto" w:fill="auto"/>
            <w:noWrap/>
            <w:vAlign w:val="bottom"/>
            <w:hideMark/>
          </w:tcPr>
          <w:p w14:paraId="32674CCE"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969" w:type="pct"/>
            <w:tcBorders>
              <w:top w:val="nil"/>
              <w:left w:val="nil"/>
              <w:bottom w:val="nil"/>
              <w:right w:val="nil"/>
            </w:tcBorders>
            <w:shd w:val="clear" w:color="auto" w:fill="auto"/>
            <w:noWrap/>
            <w:vAlign w:val="bottom"/>
            <w:hideMark/>
          </w:tcPr>
          <w:p w14:paraId="3FFA41DE"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r w:rsidR="007F376D" w:rsidRPr="007F376D" w14:paraId="492A9F6E" w14:textId="77777777" w:rsidTr="003276DC">
        <w:trPr>
          <w:trHeight w:val="250"/>
        </w:trPr>
        <w:tc>
          <w:tcPr>
            <w:tcW w:w="3062" w:type="pct"/>
            <w:tcBorders>
              <w:top w:val="nil"/>
              <w:left w:val="nil"/>
              <w:bottom w:val="single" w:sz="4" w:space="0" w:color="000000"/>
              <w:right w:val="nil"/>
            </w:tcBorders>
            <w:shd w:val="clear" w:color="auto" w:fill="auto"/>
            <w:noWrap/>
            <w:vAlign w:val="bottom"/>
            <w:hideMark/>
          </w:tcPr>
          <w:p w14:paraId="50EDEF26"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Year of PhD defense</w:t>
            </w:r>
          </w:p>
        </w:tc>
        <w:tc>
          <w:tcPr>
            <w:tcW w:w="969" w:type="pct"/>
            <w:tcBorders>
              <w:top w:val="nil"/>
              <w:left w:val="nil"/>
              <w:bottom w:val="single" w:sz="4" w:space="0" w:color="000000"/>
              <w:right w:val="nil"/>
            </w:tcBorders>
            <w:shd w:val="clear" w:color="auto" w:fill="auto"/>
            <w:noWrap/>
            <w:vAlign w:val="bottom"/>
            <w:hideMark/>
          </w:tcPr>
          <w:p w14:paraId="52FC683C"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969" w:type="pct"/>
            <w:tcBorders>
              <w:top w:val="nil"/>
              <w:left w:val="nil"/>
              <w:bottom w:val="single" w:sz="4" w:space="0" w:color="000000"/>
              <w:right w:val="nil"/>
            </w:tcBorders>
            <w:shd w:val="clear" w:color="auto" w:fill="auto"/>
            <w:noWrap/>
            <w:vAlign w:val="bottom"/>
            <w:hideMark/>
          </w:tcPr>
          <w:p w14:paraId="3837A10F"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bl>
    <w:p w14:paraId="033316C8" w14:textId="77777777" w:rsidR="003641F1" w:rsidRDefault="00163C37" w:rsidP="003641F1">
      <w:pPr>
        <w:tabs>
          <w:tab w:val="left" w:pos="4089"/>
        </w:tabs>
        <w:ind w:left="360"/>
        <w:rPr>
          <w:rFonts w:ascii="Calibri" w:eastAsia="Calibri" w:hAnsi="Calibri" w:cs="Times New Roman"/>
          <w:lang w:val="en-GB"/>
        </w:rPr>
      </w:pPr>
      <w:r>
        <w:rPr>
          <w:rFonts w:ascii="Calibri" w:eastAsia="Times New Roman" w:hAnsi="Calibri" w:cs="Times New Roman"/>
          <w:lang w:val="en-GB"/>
        </w:rPr>
        <w:t xml:space="preserve"> </w:t>
      </w:r>
      <w:r>
        <w:rPr>
          <w:rFonts w:ascii="Calibri" w:eastAsia="Times New Roman" w:hAnsi="Calibri" w:cs="Times New Roman"/>
          <w:lang w:val="en-GB"/>
        </w:rPr>
        <w:tab/>
      </w:r>
    </w:p>
    <w:p w14:paraId="59FDA5A3" w14:textId="77777777" w:rsidR="007F376D" w:rsidRPr="003641F1" w:rsidRDefault="007F376D" w:rsidP="003641F1">
      <w:pPr>
        <w:tabs>
          <w:tab w:val="left" w:pos="4089"/>
        </w:tabs>
        <w:rPr>
          <w:rFonts w:ascii="Calibri" w:eastAsia="Times New Roman" w:hAnsi="Calibri" w:cs="Times New Roman"/>
          <w:lang w:val="en-GB"/>
        </w:rPr>
      </w:pPr>
      <w:r w:rsidRPr="009609A3">
        <w:rPr>
          <w:rFonts w:ascii="Times New Roman" w:eastAsia="Times New Roman" w:hAnsi="Times New Roman" w:cs="Times New Roman"/>
          <w:b/>
          <w:bCs/>
          <w:sz w:val="32"/>
          <w:szCs w:val="32"/>
          <w:lang w:val="en-GB"/>
        </w:rPr>
        <w:t>Robustness checks</w:t>
      </w:r>
    </w:p>
    <w:p w14:paraId="72C833C8" w14:textId="77777777" w:rsidR="0092567A" w:rsidRPr="00A47937" w:rsidRDefault="0092567A" w:rsidP="007F376D">
      <w:pPr>
        <w:keepNext/>
        <w:keepLines/>
        <w:spacing w:after="0" w:line="240" w:lineRule="auto"/>
        <w:ind w:left="720" w:hanging="360"/>
        <w:outlineLvl w:val="0"/>
        <w:rPr>
          <w:rFonts w:ascii="Times New Roman" w:eastAsia="Times New Roman" w:hAnsi="Times New Roman" w:cs="Times New Roman"/>
          <w:b/>
          <w:bCs/>
          <w:color w:val="365F91"/>
          <w:lang w:val="en-GB"/>
        </w:rPr>
      </w:pPr>
    </w:p>
    <w:p w14:paraId="05778123" w14:textId="383677BD" w:rsidR="007F376D" w:rsidRPr="004E0FDC" w:rsidRDefault="007F376D" w:rsidP="009609A3">
      <w:pPr>
        <w:spacing w:line="480" w:lineRule="auto"/>
        <w:rPr>
          <w:rFonts w:ascii="Times New Roman" w:eastAsia="Times New Roman" w:hAnsi="Times New Roman" w:cs="Times New Roman"/>
        </w:rPr>
      </w:pPr>
      <w:r w:rsidRPr="004E0FDC">
        <w:rPr>
          <w:rFonts w:ascii="Times New Roman" w:eastAsia="Calibri" w:hAnsi="Times New Roman" w:cs="Times New Roman"/>
          <w:lang w:val="en-GB"/>
        </w:rPr>
        <w:t xml:space="preserve">We run two robustness checks for the model specification that includes the gender dyads by selecting two alternative lag structures of the dependent variable: Average </w:t>
      </w:r>
      <w:r w:rsidR="00F06B1E" w:rsidRPr="004E0FDC">
        <w:rPr>
          <w:rFonts w:ascii="Times New Roman" w:eastAsia="Times New Roman" w:hAnsi="Times New Roman" w:cs="Times New Roman"/>
          <w:color w:val="000000"/>
        </w:rPr>
        <w:t>publications</w:t>
      </w:r>
      <w:r w:rsidRPr="004E0FDC">
        <w:rPr>
          <w:rFonts w:ascii="Times New Roman" w:eastAsia="Times New Roman" w:hAnsi="Times New Roman" w:cs="Times New Roman"/>
          <w:color w:val="000000"/>
        </w:rPr>
        <w:t xml:space="preserve"> in a two year span (t1+t2)/2 and current publications in time </w:t>
      </w:r>
      <w:proofErr w:type="spellStart"/>
      <w:r w:rsidRPr="004E0FDC">
        <w:rPr>
          <w:rFonts w:ascii="Times New Roman" w:eastAsia="Times New Roman" w:hAnsi="Times New Roman" w:cs="Times New Roman"/>
          <w:color w:val="000000"/>
        </w:rPr>
        <w:t>t</w:t>
      </w:r>
      <w:proofErr w:type="spellEnd"/>
      <w:r w:rsidR="008643E2">
        <w:rPr>
          <w:rFonts w:ascii="Times New Roman" w:eastAsia="Times New Roman" w:hAnsi="Times New Roman" w:cs="Times New Roman"/>
          <w:color w:val="000000"/>
        </w:rPr>
        <w:t xml:space="preserve"> (Table </w:t>
      </w:r>
      <w:r w:rsidR="007D5CA5">
        <w:rPr>
          <w:rFonts w:ascii="Times New Roman" w:eastAsia="Times New Roman" w:hAnsi="Times New Roman" w:cs="Times New Roman"/>
          <w:color w:val="000000"/>
        </w:rPr>
        <w:t>L</w:t>
      </w:r>
      <w:r w:rsidR="00F76FAD">
        <w:rPr>
          <w:rFonts w:ascii="Times New Roman" w:eastAsia="Times New Roman" w:hAnsi="Times New Roman" w:cs="Times New Roman"/>
          <w:color w:val="000000"/>
        </w:rPr>
        <w:t xml:space="preserve">). </w:t>
      </w:r>
      <w:r w:rsidRPr="004E0FDC">
        <w:rPr>
          <w:rFonts w:ascii="Times New Roman" w:eastAsia="Calibri" w:hAnsi="Times New Roman" w:cs="Times New Roman"/>
          <w:lang w:val="en-GB"/>
        </w:rPr>
        <w:t xml:space="preserve">The results are qualitatively the same, although the </w:t>
      </w:r>
      <w:r w:rsidRPr="004E0FDC">
        <w:rPr>
          <w:rFonts w:ascii="Times New Roman" w:eastAsia="Times New Roman" w:hAnsi="Times New Roman" w:cs="Times New Roman"/>
        </w:rPr>
        <w:t xml:space="preserve">M-student F-advisor dummy </w:t>
      </w:r>
      <w:r w:rsidR="00646F03" w:rsidRPr="004E0FDC">
        <w:rPr>
          <w:rFonts w:ascii="Times New Roman" w:eastAsia="Times New Roman" w:hAnsi="Times New Roman" w:cs="Times New Roman"/>
        </w:rPr>
        <w:t xml:space="preserve">is not significant for the short publication window. </w:t>
      </w:r>
      <w:r w:rsidRPr="004E0FDC">
        <w:rPr>
          <w:rFonts w:ascii="Times New Roman" w:eastAsia="Times New Roman" w:hAnsi="Times New Roman" w:cs="Times New Roman"/>
        </w:rPr>
        <w:t xml:space="preserve">This </w:t>
      </w:r>
      <w:r w:rsidR="00F06B1E">
        <w:rPr>
          <w:rFonts w:ascii="Times New Roman" w:eastAsia="Times New Roman" w:hAnsi="Times New Roman" w:cs="Times New Roman"/>
        </w:rPr>
        <w:t>may</w:t>
      </w:r>
      <w:r w:rsidRPr="004E0FDC">
        <w:rPr>
          <w:rFonts w:ascii="Times New Roman" w:eastAsia="Times New Roman" w:hAnsi="Times New Roman" w:cs="Times New Roman"/>
        </w:rPr>
        <w:t xml:space="preserve"> be due to the presence of a high percentage of zeros in the dependent variable (about 60%)</w:t>
      </w:r>
      <w:r w:rsidR="00646F03" w:rsidRPr="004E0FDC">
        <w:rPr>
          <w:rFonts w:ascii="Times New Roman" w:eastAsia="Times New Roman" w:hAnsi="Times New Roman" w:cs="Times New Roman"/>
        </w:rPr>
        <w:t xml:space="preserve"> when measured in this time frame.</w:t>
      </w:r>
    </w:p>
    <w:p w14:paraId="54A1CA65" w14:textId="1C9C615C" w:rsidR="007F376D" w:rsidRPr="004E0FDC" w:rsidRDefault="003641F1" w:rsidP="007F376D">
      <w:pPr>
        <w:rPr>
          <w:rFonts w:ascii="Times New Roman" w:eastAsia="Calibri" w:hAnsi="Times New Roman" w:cs="Times New Roman"/>
          <w:lang w:val="en-GB"/>
        </w:rPr>
      </w:pPr>
      <w:r>
        <w:rPr>
          <w:rFonts w:ascii="Times New Roman" w:eastAsia="Calibri" w:hAnsi="Times New Roman" w:cs="Times New Roman"/>
          <w:lang w:val="en-GB"/>
        </w:rPr>
        <w:t xml:space="preserve">Table </w:t>
      </w:r>
      <w:r w:rsidR="007D5CA5">
        <w:rPr>
          <w:rFonts w:ascii="Times New Roman" w:eastAsia="Calibri" w:hAnsi="Times New Roman" w:cs="Times New Roman"/>
          <w:lang w:val="en-GB"/>
        </w:rPr>
        <w:t>L</w:t>
      </w:r>
      <w:r w:rsidR="00F27719">
        <w:rPr>
          <w:rFonts w:ascii="Times New Roman" w:eastAsia="Calibri" w:hAnsi="Times New Roman" w:cs="Times New Roman"/>
          <w:lang w:val="en-GB"/>
        </w:rPr>
        <w:t>: Robustness check of the econometric exercise. We consider two alternative publication productivity measure</w:t>
      </w:r>
      <w:r w:rsidR="00CA66E1">
        <w:rPr>
          <w:rFonts w:ascii="Times New Roman" w:eastAsia="Calibri" w:hAnsi="Times New Roman" w:cs="Times New Roman"/>
          <w:lang w:val="en-GB"/>
        </w:rPr>
        <w:t>s</w:t>
      </w:r>
      <w:r w:rsidR="00F27719">
        <w:rPr>
          <w:rFonts w:ascii="Times New Roman" w:eastAsia="Calibri" w:hAnsi="Times New Roman" w:cs="Times New Roman"/>
          <w:lang w:val="en-GB"/>
        </w:rPr>
        <w:t>:</w:t>
      </w:r>
      <w:r w:rsidR="00CA66E1">
        <w:rPr>
          <w:rFonts w:ascii="Times New Roman" w:eastAsia="Calibri" w:hAnsi="Times New Roman" w:cs="Times New Roman"/>
          <w:lang w:val="en-GB"/>
        </w:rPr>
        <w:t xml:space="preserve"> count of publications in two year span (</w:t>
      </w:r>
      <w:r w:rsidR="00CA66E1" w:rsidRPr="003276DC">
        <w:rPr>
          <w:rFonts w:ascii="Times New Roman" w:eastAsia="Times New Roman" w:hAnsi="Times New Roman" w:cs="Times New Roman"/>
          <w:i/>
          <w:sz w:val="20"/>
          <w:szCs w:val="20"/>
        </w:rPr>
        <w:t>log(1+(t1+t2)/2)</w:t>
      </w:r>
      <w:r w:rsidR="00CA66E1">
        <w:rPr>
          <w:rFonts w:ascii="Times New Roman" w:eastAsia="Calibri" w:hAnsi="Times New Roman" w:cs="Times New Roman"/>
          <w:lang w:val="en-GB"/>
        </w:rPr>
        <w:t>)</w:t>
      </w:r>
      <w:r w:rsidR="00F27719">
        <w:rPr>
          <w:rFonts w:ascii="Times New Roman" w:eastAsia="Calibri" w:hAnsi="Times New Roman" w:cs="Times New Roman"/>
          <w:lang w:val="en-GB"/>
        </w:rPr>
        <w:t xml:space="preserve"> </w:t>
      </w:r>
      <w:r w:rsidR="00CA66E1">
        <w:rPr>
          <w:rFonts w:ascii="Times New Roman" w:eastAsia="Calibri" w:hAnsi="Times New Roman" w:cs="Times New Roman"/>
          <w:lang w:val="en-GB"/>
        </w:rPr>
        <w:t>and count of publications in the current year (</w:t>
      </w:r>
      <w:r w:rsidR="00CA66E1" w:rsidRPr="003276DC">
        <w:rPr>
          <w:rFonts w:ascii="Times New Roman" w:eastAsia="Times New Roman" w:hAnsi="Times New Roman" w:cs="Times New Roman"/>
          <w:i/>
          <w:sz w:val="20"/>
          <w:szCs w:val="20"/>
        </w:rPr>
        <w:t>log(1+Pub. t)</w:t>
      </w:r>
      <w:r w:rsidR="00CA66E1">
        <w:rPr>
          <w:rFonts w:ascii="Times New Roman" w:eastAsia="Calibri" w:hAnsi="Times New Roman" w:cs="Times New Roman"/>
          <w:lang w:val="en-GB"/>
        </w:rPr>
        <w:t>)</w:t>
      </w:r>
      <w:r w:rsidR="00A2293F">
        <w:rPr>
          <w:rFonts w:ascii="Times New Roman" w:eastAsia="Calibri" w:hAnsi="Times New Roman" w:cs="Times New Roman"/>
          <w:lang w:val="en-GB"/>
        </w:rPr>
        <w:t xml:space="preserve">. </w:t>
      </w:r>
      <w:r w:rsidR="00A2293F">
        <w:rPr>
          <w:rFonts w:ascii="Times New Roman" w:hAnsi="Times New Roman" w:cs="Times New Roman"/>
          <w:bdr w:val="none" w:sz="0" w:space="0" w:color="auto" w:frame="1"/>
        </w:rPr>
        <w:t xml:space="preserve">Control for advisor </w:t>
      </w:r>
      <w:r w:rsidR="005E3166">
        <w:rPr>
          <w:rFonts w:ascii="Times New Roman" w:hAnsi="Times New Roman" w:cs="Times New Roman"/>
          <w:bdr w:val="none" w:sz="0" w:space="0" w:color="auto" w:frame="1"/>
        </w:rPr>
        <w:t>productivity</w:t>
      </w:r>
      <w:r w:rsidR="00A2293F">
        <w:rPr>
          <w:rFonts w:ascii="Times New Roman" w:hAnsi="Times New Roman" w:cs="Times New Roman"/>
          <w:bdr w:val="none" w:sz="0" w:space="0" w:color="auto" w:frame="1"/>
        </w:rPr>
        <w:t>,</w:t>
      </w:r>
      <w:r w:rsidR="005015E7">
        <w:rPr>
          <w:rFonts w:ascii="Times New Roman" w:hAnsi="Times New Roman" w:cs="Times New Roman"/>
          <w:bdr w:val="none" w:sz="0" w:space="0" w:color="auto" w:frame="1"/>
        </w:rPr>
        <w:t xml:space="preserve"> discipline,</w:t>
      </w:r>
      <w:r w:rsidR="00A2293F">
        <w:rPr>
          <w:rFonts w:ascii="Times New Roman" w:hAnsi="Times New Roman" w:cs="Times New Roman"/>
          <w:bdr w:val="none" w:sz="0" w:space="0" w:color="auto" w:frame="1"/>
        </w:rPr>
        <w:t xml:space="preserve"> number of years since starting the Ph.D., and year of Ph.D. defense apply.  </w:t>
      </w:r>
    </w:p>
    <w:tbl>
      <w:tblPr>
        <w:tblW w:w="5000" w:type="pct"/>
        <w:tblLook w:val="04A0" w:firstRow="1" w:lastRow="0" w:firstColumn="1" w:lastColumn="0" w:noHBand="0" w:noVBand="1"/>
      </w:tblPr>
      <w:tblGrid>
        <w:gridCol w:w="5279"/>
        <w:gridCol w:w="2204"/>
        <w:gridCol w:w="2093"/>
      </w:tblGrid>
      <w:tr w:rsidR="007F376D" w:rsidRPr="004E0FDC" w14:paraId="41355516" w14:textId="77777777" w:rsidTr="007F376D">
        <w:trPr>
          <w:trHeight w:val="250"/>
        </w:trPr>
        <w:tc>
          <w:tcPr>
            <w:tcW w:w="2756" w:type="pct"/>
            <w:tcBorders>
              <w:top w:val="single" w:sz="4" w:space="0" w:color="000000"/>
              <w:left w:val="nil"/>
              <w:bottom w:val="nil"/>
              <w:right w:val="nil"/>
            </w:tcBorders>
            <w:shd w:val="clear" w:color="auto" w:fill="auto"/>
            <w:noWrap/>
            <w:vAlign w:val="bottom"/>
            <w:hideMark/>
          </w:tcPr>
          <w:p w14:paraId="5DDE64BF"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 </w:t>
            </w:r>
          </w:p>
        </w:tc>
        <w:tc>
          <w:tcPr>
            <w:tcW w:w="1151" w:type="pct"/>
            <w:tcBorders>
              <w:top w:val="single" w:sz="4" w:space="0" w:color="000000"/>
              <w:left w:val="nil"/>
              <w:bottom w:val="nil"/>
              <w:right w:val="nil"/>
            </w:tcBorders>
            <w:shd w:val="clear" w:color="auto" w:fill="auto"/>
            <w:noWrap/>
            <w:vAlign w:val="bottom"/>
            <w:hideMark/>
          </w:tcPr>
          <w:p w14:paraId="37CBEE58"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(1)</w:t>
            </w:r>
          </w:p>
        </w:tc>
        <w:tc>
          <w:tcPr>
            <w:tcW w:w="1093" w:type="pct"/>
            <w:tcBorders>
              <w:top w:val="single" w:sz="4" w:space="0" w:color="000000"/>
              <w:left w:val="nil"/>
              <w:bottom w:val="nil"/>
              <w:right w:val="nil"/>
            </w:tcBorders>
            <w:shd w:val="clear" w:color="auto" w:fill="auto"/>
            <w:noWrap/>
            <w:vAlign w:val="bottom"/>
            <w:hideMark/>
          </w:tcPr>
          <w:p w14:paraId="25838295"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(2)</w:t>
            </w:r>
          </w:p>
        </w:tc>
      </w:tr>
      <w:tr w:rsidR="007F376D" w:rsidRPr="004E0FDC" w14:paraId="0E6EF72F" w14:textId="77777777" w:rsidTr="007F376D">
        <w:trPr>
          <w:trHeight w:val="250"/>
        </w:trPr>
        <w:tc>
          <w:tcPr>
            <w:tcW w:w="2756" w:type="pct"/>
            <w:tcBorders>
              <w:top w:val="nil"/>
              <w:left w:val="nil"/>
              <w:bottom w:val="nil"/>
              <w:right w:val="nil"/>
            </w:tcBorders>
            <w:shd w:val="clear" w:color="auto" w:fill="auto"/>
            <w:noWrap/>
            <w:vAlign w:val="bottom"/>
            <w:hideMark/>
          </w:tcPr>
          <w:p w14:paraId="360E075B"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VARIABLES</w:t>
            </w:r>
          </w:p>
        </w:tc>
        <w:tc>
          <w:tcPr>
            <w:tcW w:w="1151" w:type="pct"/>
            <w:tcBorders>
              <w:top w:val="nil"/>
              <w:left w:val="nil"/>
              <w:bottom w:val="nil"/>
              <w:right w:val="nil"/>
            </w:tcBorders>
            <w:shd w:val="clear" w:color="auto" w:fill="auto"/>
            <w:noWrap/>
            <w:vAlign w:val="bottom"/>
            <w:hideMark/>
          </w:tcPr>
          <w:p w14:paraId="533D0A25"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log(1+Pub. t)</w:t>
            </w:r>
          </w:p>
        </w:tc>
        <w:tc>
          <w:tcPr>
            <w:tcW w:w="1093" w:type="pct"/>
            <w:tcBorders>
              <w:top w:val="nil"/>
              <w:left w:val="nil"/>
              <w:bottom w:val="nil"/>
              <w:right w:val="nil"/>
            </w:tcBorders>
            <w:shd w:val="clear" w:color="auto" w:fill="auto"/>
            <w:noWrap/>
            <w:vAlign w:val="bottom"/>
            <w:hideMark/>
          </w:tcPr>
          <w:p w14:paraId="67BB1058"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log(1+(t1+t2)/2)</w:t>
            </w:r>
          </w:p>
        </w:tc>
      </w:tr>
      <w:tr w:rsidR="007F376D" w:rsidRPr="004E0FDC" w14:paraId="32203257" w14:textId="77777777" w:rsidTr="007F376D">
        <w:trPr>
          <w:trHeight w:val="250"/>
        </w:trPr>
        <w:tc>
          <w:tcPr>
            <w:tcW w:w="2756" w:type="pct"/>
            <w:tcBorders>
              <w:top w:val="single" w:sz="4" w:space="0" w:color="000000"/>
              <w:left w:val="nil"/>
              <w:bottom w:val="nil"/>
              <w:right w:val="nil"/>
            </w:tcBorders>
            <w:shd w:val="clear" w:color="auto" w:fill="auto"/>
            <w:noWrap/>
            <w:vAlign w:val="bottom"/>
            <w:hideMark/>
          </w:tcPr>
          <w:p w14:paraId="520D792D" w14:textId="6885547A" w:rsidR="007F376D" w:rsidRPr="004E0FDC" w:rsidRDefault="004F599E" w:rsidP="007F376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w:t>
            </w:r>
            <w:r w:rsidRPr="001D48E6">
              <w:rPr>
                <w:rFonts w:ascii="Times New Roman" w:eastAsia="Times New Roman" w:hAnsi="Times New Roman" w:cs="Times New Roman"/>
                <w:sz w:val="20"/>
                <w:szCs w:val="20"/>
              </w:rPr>
              <w:t>-student M-advisor</w:t>
            </w:r>
          </w:p>
        </w:tc>
        <w:tc>
          <w:tcPr>
            <w:tcW w:w="1151" w:type="pct"/>
            <w:tcBorders>
              <w:top w:val="single" w:sz="4" w:space="0" w:color="000000"/>
              <w:left w:val="nil"/>
              <w:bottom w:val="nil"/>
              <w:right w:val="nil"/>
            </w:tcBorders>
            <w:shd w:val="clear" w:color="auto" w:fill="auto"/>
            <w:noWrap/>
            <w:vAlign w:val="bottom"/>
            <w:hideMark/>
          </w:tcPr>
          <w:p w14:paraId="69EE888A" w14:textId="3720190B"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 </w:t>
            </w:r>
            <w:r w:rsidR="004F599E">
              <w:rPr>
                <w:rFonts w:ascii="Times New Roman" w:eastAsia="Times New Roman" w:hAnsi="Times New Roman" w:cs="Times New Roman"/>
                <w:sz w:val="20"/>
                <w:szCs w:val="20"/>
              </w:rPr>
              <w:t>ref</w:t>
            </w:r>
          </w:p>
        </w:tc>
        <w:tc>
          <w:tcPr>
            <w:tcW w:w="1093" w:type="pct"/>
            <w:tcBorders>
              <w:top w:val="single" w:sz="4" w:space="0" w:color="000000"/>
              <w:left w:val="nil"/>
              <w:bottom w:val="nil"/>
              <w:right w:val="nil"/>
            </w:tcBorders>
            <w:shd w:val="clear" w:color="auto" w:fill="auto"/>
            <w:noWrap/>
            <w:vAlign w:val="bottom"/>
            <w:hideMark/>
          </w:tcPr>
          <w:p w14:paraId="7EF90420" w14:textId="4EA76647" w:rsidR="007F376D" w:rsidRPr="004E0FDC" w:rsidRDefault="004F599E" w:rsidP="007F376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ref</w:t>
            </w:r>
            <w:r w:rsidR="007F376D" w:rsidRPr="004E0FDC">
              <w:rPr>
                <w:rFonts w:ascii="Times New Roman" w:eastAsia="Times New Roman" w:hAnsi="Times New Roman" w:cs="Times New Roman"/>
                <w:sz w:val="20"/>
                <w:szCs w:val="20"/>
              </w:rPr>
              <w:t> </w:t>
            </w:r>
          </w:p>
        </w:tc>
      </w:tr>
      <w:tr w:rsidR="007F376D" w:rsidRPr="004E0FDC" w14:paraId="250B9890" w14:textId="77777777" w:rsidTr="007F376D">
        <w:trPr>
          <w:trHeight w:val="250"/>
        </w:trPr>
        <w:tc>
          <w:tcPr>
            <w:tcW w:w="2756" w:type="pct"/>
            <w:tcBorders>
              <w:top w:val="nil"/>
              <w:left w:val="nil"/>
              <w:bottom w:val="nil"/>
              <w:right w:val="nil"/>
            </w:tcBorders>
            <w:shd w:val="clear" w:color="auto" w:fill="auto"/>
            <w:noWrap/>
            <w:vAlign w:val="bottom"/>
            <w:hideMark/>
          </w:tcPr>
          <w:p w14:paraId="1838110B"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F-student M-advisor</w:t>
            </w:r>
          </w:p>
        </w:tc>
        <w:tc>
          <w:tcPr>
            <w:tcW w:w="1151" w:type="pct"/>
            <w:tcBorders>
              <w:top w:val="nil"/>
              <w:left w:val="nil"/>
              <w:bottom w:val="nil"/>
              <w:right w:val="nil"/>
            </w:tcBorders>
            <w:shd w:val="clear" w:color="auto" w:fill="auto"/>
            <w:noWrap/>
            <w:vAlign w:val="bottom"/>
            <w:hideMark/>
          </w:tcPr>
          <w:p w14:paraId="39F299E1"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-0.16***</w:t>
            </w:r>
          </w:p>
        </w:tc>
        <w:tc>
          <w:tcPr>
            <w:tcW w:w="1093" w:type="pct"/>
            <w:tcBorders>
              <w:top w:val="nil"/>
              <w:left w:val="nil"/>
              <w:bottom w:val="nil"/>
              <w:right w:val="nil"/>
            </w:tcBorders>
            <w:shd w:val="clear" w:color="auto" w:fill="auto"/>
            <w:noWrap/>
            <w:vAlign w:val="bottom"/>
            <w:hideMark/>
          </w:tcPr>
          <w:p w14:paraId="2B062023"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-0.18***</w:t>
            </w:r>
          </w:p>
        </w:tc>
      </w:tr>
      <w:tr w:rsidR="007F376D" w:rsidRPr="004E0FDC" w14:paraId="309FE211" w14:textId="77777777" w:rsidTr="007F376D">
        <w:trPr>
          <w:trHeight w:val="250"/>
        </w:trPr>
        <w:tc>
          <w:tcPr>
            <w:tcW w:w="2756" w:type="pct"/>
            <w:tcBorders>
              <w:top w:val="nil"/>
              <w:left w:val="nil"/>
              <w:bottom w:val="nil"/>
              <w:right w:val="nil"/>
            </w:tcBorders>
            <w:shd w:val="clear" w:color="auto" w:fill="auto"/>
            <w:noWrap/>
            <w:vAlign w:val="bottom"/>
            <w:hideMark/>
          </w:tcPr>
          <w:p w14:paraId="48E8887B"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M-student F-advisor</w:t>
            </w:r>
          </w:p>
        </w:tc>
        <w:tc>
          <w:tcPr>
            <w:tcW w:w="1151" w:type="pct"/>
            <w:tcBorders>
              <w:top w:val="nil"/>
              <w:left w:val="nil"/>
              <w:bottom w:val="nil"/>
              <w:right w:val="nil"/>
            </w:tcBorders>
            <w:shd w:val="clear" w:color="auto" w:fill="auto"/>
            <w:noWrap/>
            <w:vAlign w:val="bottom"/>
            <w:hideMark/>
          </w:tcPr>
          <w:p w14:paraId="1BC8AB0E"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0.13</w:t>
            </w:r>
          </w:p>
        </w:tc>
        <w:tc>
          <w:tcPr>
            <w:tcW w:w="1093" w:type="pct"/>
            <w:tcBorders>
              <w:top w:val="nil"/>
              <w:left w:val="nil"/>
              <w:bottom w:val="nil"/>
              <w:right w:val="nil"/>
            </w:tcBorders>
            <w:shd w:val="clear" w:color="auto" w:fill="auto"/>
            <w:noWrap/>
            <w:vAlign w:val="bottom"/>
            <w:hideMark/>
          </w:tcPr>
          <w:p w14:paraId="7C56FFCA"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0.20*</w:t>
            </w:r>
          </w:p>
        </w:tc>
      </w:tr>
      <w:tr w:rsidR="007F376D" w:rsidRPr="004E0FDC" w14:paraId="568C658E" w14:textId="77777777" w:rsidTr="007F376D">
        <w:trPr>
          <w:trHeight w:val="250"/>
        </w:trPr>
        <w:tc>
          <w:tcPr>
            <w:tcW w:w="2756" w:type="pct"/>
            <w:tcBorders>
              <w:top w:val="nil"/>
              <w:left w:val="nil"/>
              <w:bottom w:val="nil"/>
              <w:right w:val="nil"/>
            </w:tcBorders>
            <w:shd w:val="clear" w:color="auto" w:fill="auto"/>
            <w:noWrap/>
            <w:vAlign w:val="bottom"/>
            <w:hideMark/>
          </w:tcPr>
          <w:p w14:paraId="00B07F6B"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F-student F-advisor</w:t>
            </w:r>
          </w:p>
        </w:tc>
        <w:tc>
          <w:tcPr>
            <w:tcW w:w="1151" w:type="pct"/>
            <w:tcBorders>
              <w:top w:val="nil"/>
              <w:left w:val="nil"/>
              <w:bottom w:val="nil"/>
              <w:right w:val="nil"/>
            </w:tcBorders>
            <w:shd w:val="clear" w:color="auto" w:fill="auto"/>
            <w:noWrap/>
            <w:vAlign w:val="bottom"/>
            <w:hideMark/>
          </w:tcPr>
          <w:p w14:paraId="0E14EC2A"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-0.021</w:t>
            </w:r>
          </w:p>
        </w:tc>
        <w:tc>
          <w:tcPr>
            <w:tcW w:w="1093" w:type="pct"/>
            <w:tcBorders>
              <w:top w:val="nil"/>
              <w:left w:val="nil"/>
              <w:bottom w:val="nil"/>
              <w:right w:val="nil"/>
            </w:tcBorders>
            <w:shd w:val="clear" w:color="auto" w:fill="auto"/>
            <w:noWrap/>
            <w:vAlign w:val="bottom"/>
            <w:hideMark/>
          </w:tcPr>
          <w:p w14:paraId="53B4B4E4"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-0.091</w:t>
            </w:r>
          </w:p>
        </w:tc>
      </w:tr>
      <w:tr w:rsidR="007F376D" w:rsidRPr="004E0FDC" w14:paraId="65397D63" w14:textId="77777777" w:rsidTr="007F376D">
        <w:trPr>
          <w:trHeight w:val="250"/>
        </w:trPr>
        <w:tc>
          <w:tcPr>
            <w:tcW w:w="2756" w:type="pct"/>
            <w:tcBorders>
              <w:top w:val="nil"/>
              <w:left w:val="nil"/>
              <w:bottom w:val="nil"/>
              <w:right w:val="nil"/>
            </w:tcBorders>
            <w:shd w:val="clear" w:color="auto" w:fill="auto"/>
            <w:noWrap/>
            <w:vAlign w:val="bottom"/>
            <w:hideMark/>
          </w:tcPr>
          <w:p w14:paraId="6320EF1F"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log(advisor's publications) (lagged centered)</w:t>
            </w:r>
          </w:p>
        </w:tc>
        <w:tc>
          <w:tcPr>
            <w:tcW w:w="1151" w:type="pct"/>
            <w:tcBorders>
              <w:top w:val="nil"/>
              <w:left w:val="nil"/>
              <w:bottom w:val="nil"/>
              <w:right w:val="nil"/>
            </w:tcBorders>
            <w:shd w:val="clear" w:color="auto" w:fill="auto"/>
            <w:noWrap/>
            <w:vAlign w:val="bottom"/>
            <w:hideMark/>
          </w:tcPr>
          <w:p w14:paraId="01825FBE"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0.17***</w:t>
            </w:r>
          </w:p>
        </w:tc>
        <w:tc>
          <w:tcPr>
            <w:tcW w:w="1093" w:type="pct"/>
            <w:tcBorders>
              <w:top w:val="nil"/>
              <w:left w:val="nil"/>
              <w:bottom w:val="nil"/>
              <w:right w:val="nil"/>
            </w:tcBorders>
            <w:shd w:val="clear" w:color="auto" w:fill="auto"/>
            <w:noWrap/>
            <w:vAlign w:val="bottom"/>
            <w:hideMark/>
          </w:tcPr>
          <w:p w14:paraId="019FA995"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0.23***</w:t>
            </w:r>
          </w:p>
        </w:tc>
      </w:tr>
      <w:tr w:rsidR="007F376D" w:rsidRPr="004E0FDC" w14:paraId="47791888" w14:textId="77777777" w:rsidTr="007F376D">
        <w:trPr>
          <w:trHeight w:val="250"/>
        </w:trPr>
        <w:tc>
          <w:tcPr>
            <w:tcW w:w="2756" w:type="pct"/>
            <w:tcBorders>
              <w:top w:val="nil"/>
              <w:left w:val="nil"/>
              <w:bottom w:val="nil"/>
              <w:right w:val="nil"/>
            </w:tcBorders>
            <w:shd w:val="clear" w:color="auto" w:fill="auto"/>
            <w:noWrap/>
            <w:vAlign w:val="bottom"/>
            <w:hideMark/>
          </w:tcPr>
          <w:p w14:paraId="698C3682"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No advisor pub. in t-1, t-2, t-3</w:t>
            </w:r>
          </w:p>
        </w:tc>
        <w:tc>
          <w:tcPr>
            <w:tcW w:w="1151" w:type="pct"/>
            <w:tcBorders>
              <w:top w:val="nil"/>
              <w:left w:val="nil"/>
              <w:bottom w:val="nil"/>
              <w:right w:val="nil"/>
            </w:tcBorders>
            <w:shd w:val="clear" w:color="auto" w:fill="auto"/>
            <w:noWrap/>
            <w:vAlign w:val="bottom"/>
            <w:hideMark/>
          </w:tcPr>
          <w:p w14:paraId="43140E44"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-0.32***</w:t>
            </w:r>
          </w:p>
        </w:tc>
        <w:tc>
          <w:tcPr>
            <w:tcW w:w="1093" w:type="pct"/>
            <w:tcBorders>
              <w:top w:val="nil"/>
              <w:left w:val="nil"/>
              <w:bottom w:val="nil"/>
              <w:right w:val="nil"/>
            </w:tcBorders>
            <w:shd w:val="clear" w:color="auto" w:fill="auto"/>
            <w:noWrap/>
            <w:vAlign w:val="bottom"/>
            <w:hideMark/>
          </w:tcPr>
          <w:p w14:paraId="737415E6"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-0.38***</w:t>
            </w:r>
          </w:p>
        </w:tc>
      </w:tr>
      <w:tr w:rsidR="007F376D" w:rsidRPr="004E0FDC" w14:paraId="48850CF9" w14:textId="77777777" w:rsidTr="007F376D">
        <w:trPr>
          <w:trHeight w:val="250"/>
        </w:trPr>
        <w:tc>
          <w:tcPr>
            <w:tcW w:w="2756" w:type="pct"/>
            <w:tcBorders>
              <w:top w:val="nil"/>
              <w:left w:val="nil"/>
              <w:bottom w:val="nil"/>
              <w:right w:val="nil"/>
            </w:tcBorders>
            <w:shd w:val="clear" w:color="auto" w:fill="auto"/>
            <w:noWrap/>
            <w:vAlign w:val="bottom"/>
            <w:hideMark/>
          </w:tcPr>
          <w:p w14:paraId="0BAEFC8A"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More than one advisor</w:t>
            </w:r>
          </w:p>
        </w:tc>
        <w:tc>
          <w:tcPr>
            <w:tcW w:w="1151" w:type="pct"/>
            <w:tcBorders>
              <w:top w:val="nil"/>
              <w:left w:val="nil"/>
              <w:bottom w:val="nil"/>
              <w:right w:val="nil"/>
            </w:tcBorders>
            <w:shd w:val="clear" w:color="auto" w:fill="auto"/>
            <w:noWrap/>
            <w:vAlign w:val="bottom"/>
            <w:hideMark/>
          </w:tcPr>
          <w:p w14:paraId="531AF985"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0.064</w:t>
            </w:r>
          </w:p>
        </w:tc>
        <w:tc>
          <w:tcPr>
            <w:tcW w:w="1093" w:type="pct"/>
            <w:tcBorders>
              <w:top w:val="nil"/>
              <w:left w:val="nil"/>
              <w:bottom w:val="nil"/>
              <w:right w:val="nil"/>
            </w:tcBorders>
            <w:shd w:val="clear" w:color="auto" w:fill="auto"/>
            <w:noWrap/>
            <w:vAlign w:val="bottom"/>
            <w:hideMark/>
          </w:tcPr>
          <w:p w14:paraId="4CE356C8"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0.11</w:t>
            </w:r>
          </w:p>
        </w:tc>
      </w:tr>
      <w:tr w:rsidR="007F376D" w:rsidRPr="004E0FDC" w14:paraId="5E725509" w14:textId="77777777" w:rsidTr="007F376D">
        <w:trPr>
          <w:trHeight w:val="250"/>
        </w:trPr>
        <w:tc>
          <w:tcPr>
            <w:tcW w:w="2756" w:type="pct"/>
            <w:tcBorders>
              <w:top w:val="nil"/>
              <w:left w:val="nil"/>
              <w:bottom w:val="nil"/>
              <w:right w:val="nil"/>
            </w:tcBorders>
            <w:shd w:val="clear" w:color="auto" w:fill="auto"/>
            <w:noWrap/>
            <w:vAlign w:val="bottom"/>
            <w:hideMark/>
          </w:tcPr>
          <w:p w14:paraId="334F8FE3"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At least one co-advisor</w:t>
            </w:r>
          </w:p>
        </w:tc>
        <w:tc>
          <w:tcPr>
            <w:tcW w:w="1151" w:type="pct"/>
            <w:tcBorders>
              <w:top w:val="nil"/>
              <w:left w:val="nil"/>
              <w:bottom w:val="nil"/>
              <w:right w:val="nil"/>
            </w:tcBorders>
            <w:shd w:val="clear" w:color="auto" w:fill="auto"/>
            <w:noWrap/>
            <w:vAlign w:val="bottom"/>
            <w:hideMark/>
          </w:tcPr>
          <w:p w14:paraId="0E4FD2BB"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-0.16</w:t>
            </w:r>
          </w:p>
        </w:tc>
        <w:tc>
          <w:tcPr>
            <w:tcW w:w="1093" w:type="pct"/>
            <w:tcBorders>
              <w:top w:val="nil"/>
              <w:left w:val="nil"/>
              <w:bottom w:val="nil"/>
              <w:right w:val="nil"/>
            </w:tcBorders>
            <w:shd w:val="clear" w:color="auto" w:fill="auto"/>
            <w:noWrap/>
            <w:vAlign w:val="bottom"/>
            <w:hideMark/>
          </w:tcPr>
          <w:p w14:paraId="27540C8D"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-0.17</w:t>
            </w:r>
          </w:p>
        </w:tc>
      </w:tr>
      <w:tr w:rsidR="007F376D" w:rsidRPr="004E0FDC" w14:paraId="73BE1BCB" w14:textId="77777777" w:rsidTr="007F376D">
        <w:trPr>
          <w:trHeight w:val="250"/>
        </w:trPr>
        <w:tc>
          <w:tcPr>
            <w:tcW w:w="2756" w:type="pct"/>
            <w:tcBorders>
              <w:top w:val="nil"/>
              <w:left w:val="nil"/>
              <w:bottom w:val="nil"/>
              <w:right w:val="nil"/>
            </w:tcBorders>
            <w:shd w:val="clear" w:color="auto" w:fill="auto"/>
            <w:noWrap/>
            <w:vAlign w:val="bottom"/>
            <w:hideMark/>
          </w:tcPr>
          <w:p w14:paraId="633535F9"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lastRenderedPageBreak/>
              <w:t>At least one publication First year</w:t>
            </w:r>
          </w:p>
        </w:tc>
        <w:tc>
          <w:tcPr>
            <w:tcW w:w="1151" w:type="pct"/>
            <w:tcBorders>
              <w:top w:val="nil"/>
              <w:left w:val="nil"/>
              <w:bottom w:val="nil"/>
              <w:right w:val="nil"/>
            </w:tcBorders>
            <w:shd w:val="clear" w:color="auto" w:fill="auto"/>
            <w:noWrap/>
            <w:vAlign w:val="bottom"/>
            <w:hideMark/>
          </w:tcPr>
          <w:p w14:paraId="0B648D64"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0.55***</w:t>
            </w:r>
          </w:p>
        </w:tc>
        <w:tc>
          <w:tcPr>
            <w:tcW w:w="1093" w:type="pct"/>
            <w:tcBorders>
              <w:top w:val="nil"/>
              <w:left w:val="nil"/>
              <w:bottom w:val="nil"/>
              <w:right w:val="nil"/>
            </w:tcBorders>
            <w:shd w:val="clear" w:color="auto" w:fill="auto"/>
            <w:noWrap/>
            <w:vAlign w:val="bottom"/>
            <w:hideMark/>
          </w:tcPr>
          <w:p w14:paraId="2B90F971"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0.32***</w:t>
            </w:r>
          </w:p>
        </w:tc>
      </w:tr>
      <w:tr w:rsidR="007F376D" w:rsidRPr="004E0FDC" w14:paraId="5E7332D6" w14:textId="77777777" w:rsidTr="007F376D">
        <w:trPr>
          <w:trHeight w:val="250"/>
        </w:trPr>
        <w:tc>
          <w:tcPr>
            <w:tcW w:w="2756" w:type="pct"/>
            <w:tcBorders>
              <w:top w:val="nil"/>
              <w:left w:val="nil"/>
              <w:bottom w:val="nil"/>
              <w:right w:val="nil"/>
            </w:tcBorders>
            <w:shd w:val="clear" w:color="auto" w:fill="auto"/>
            <w:noWrap/>
            <w:vAlign w:val="bottom"/>
            <w:hideMark/>
          </w:tcPr>
          <w:p w14:paraId="5F3D4057"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Constant</w:t>
            </w:r>
          </w:p>
        </w:tc>
        <w:tc>
          <w:tcPr>
            <w:tcW w:w="1151" w:type="pct"/>
            <w:tcBorders>
              <w:top w:val="nil"/>
              <w:left w:val="nil"/>
              <w:bottom w:val="nil"/>
              <w:right w:val="nil"/>
            </w:tcBorders>
            <w:shd w:val="clear" w:color="auto" w:fill="auto"/>
            <w:noWrap/>
            <w:vAlign w:val="bottom"/>
            <w:hideMark/>
          </w:tcPr>
          <w:p w14:paraId="4BDA44B6"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0.12</w:t>
            </w:r>
          </w:p>
        </w:tc>
        <w:tc>
          <w:tcPr>
            <w:tcW w:w="1093" w:type="pct"/>
            <w:tcBorders>
              <w:top w:val="nil"/>
              <w:left w:val="nil"/>
              <w:bottom w:val="nil"/>
              <w:right w:val="nil"/>
            </w:tcBorders>
            <w:shd w:val="clear" w:color="auto" w:fill="auto"/>
            <w:noWrap/>
            <w:vAlign w:val="bottom"/>
            <w:hideMark/>
          </w:tcPr>
          <w:p w14:paraId="0F8AE4AB"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0.63***</w:t>
            </w:r>
          </w:p>
        </w:tc>
      </w:tr>
      <w:tr w:rsidR="007F376D" w:rsidRPr="007F376D" w14:paraId="0F7F6953" w14:textId="77777777" w:rsidTr="007F376D">
        <w:trPr>
          <w:trHeight w:val="250"/>
        </w:trPr>
        <w:tc>
          <w:tcPr>
            <w:tcW w:w="2756" w:type="pct"/>
            <w:tcBorders>
              <w:top w:val="nil"/>
              <w:left w:val="nil"/>
              <w:bottom w:val="nil"/>
              <w:right w:val="nil"/>
            </w:tcBorders>
            <w:shd w:val="clear" w:color="auto" w:fill="auto"/>
            <w:noWrap/>
            <w:vAlign w:val="bottom"/>
            <w:hideMark/>
          </w:tcPr>
          <w:p w14:paraId="0DF52D9E"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Observations</w:t>
            </w:r>
          </w:p>
        </w:tc>
        <w:tc>
          <w:tcPr>
            <w:tcW w:w="1151" w:type="pct"/>
            <w:tcBorders>
              <w:top w:val="nil"/>
              <w:left w:val="nil"/>
              <w:bottom w:val="nil"/>
              <w:right w:val="nil"/>
            </w:tcBorders>
            <w:shd w:val="clear" w:color="auto" w:fill="auto"/>
            <w:noWrap/>
            <w:vAlign w:val="bottom"/>
            <w:hideMark/>
          </w:tcPr>
          <w:p w14:paraId="11E3CD5C"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5,151</w:t>
            </w:r>
          </w:p>
        </w:tc>
        <w:tc>
          <w:tcPr>
            <w:tcW w:w="1093" w:type="pct"/>
            <w:tcBorders>
              <w:top w:val="nil"/>
              <w:left w:val="nil"/>
              <w:bottom w:val="nil"/>
              <w:right w:val="nil"/>
            </w:tcBorders>
            <w:shd w:val="clear" w:color="auto" w:fill="auto"/>
            <w:noWrap/>
            <w:vAlign w:val="bottom"/>
            <w:hideMark/>
          </w:tcPr>
          <w:p w14:paraId="6B49F66B"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5,151</w:t>
            </w:r>
          </w:p>
        </w:tc>
      </w:tr>
      <w:tr w:rsidR="007F376D" w:rsidRPr="007F376D" w14:paraId="07D5A77C" w14:textId="77777777" w:rsidTr="007F376D">
        <w:trPr>
          <w:trHeight w:val="250"/>
        </w:trPr>
        <w:tc>
          <w:tcPr>
            <w:tcW w:w="2756" w:type="pct"/>
            <w:tcBorders>
              <w:top w:val="nil"/>
              <w:left w:val="nil"/>
              <w:bottom w:val="nil"/>
              <w:right w:val="nil"/>
            </w:tcBorders>
            <w:shd w:val="clear" w:color="auto" w:fill="auto"/>
            <w:noWrap/>
            <w:vAlign w:val="bottom"/>
            <w:hideMark/>
          </w:tcPr>
          <w:p w14:paraId="25F851C5"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R-squared</w:t>
            </w:r>
          </w:p>
        </w:tc>
        <w:tc>
          <w:tcPr>
            <w:tcW w:w="1151" w:type="pct"/>
            <w:tcBorders>
              <w:top w:val="nil"/>
              <w:left w:val="nil"/>
              <w:bottom w:val="nil"/>
              <w:right w:val="nil"/>
            </w:tcBorders>
            <w:shd w:val="clear" w:color="auto" w:fill="auto"/>
            <w:noWrap/>
            <w:vAlign w:val="bottom"/>
            <w:hideMark/>
          </w:tcPr>
          <w:p w14:paraId="4265CA62"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0.145</w:t>
            </w:r>
          </w:p>
        </w:tc>
        <w:tc>
          <w:tcPr>
            <w:tcW w:w="1093" w:type="pct"/>
            <w:tcBorders>
              <w:top w:val="nil"/>
              <w:left w:val="nil"/>
              <w:bottom w:val="nil"/>
              <w:right w:val="nil"/>
            </w:tcBorders>
            <w:shd w:val="clear" w:color="auto" w:fill="auto"/>
            <w:noWrap/>
            <w:vAlign w:val="bottom"/>
            <w:hideMark/>
          </w:tcPr>
          <w:p w14:paraId="5611E6F2"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0.105</w:t>
            </w:r>
          </w:p>
        </w:tc>
      </w:tr>
      <w:tr w:rsidR="007F376D" w:rsidRPr="007F376D" w14:paraId="74B03A3B" w14:textId="77777777" w:rsidTr="007F376D">
        <w:trPr>
          <w:trHeight w:val="250"/>
        </w:trPr>
        <w:tc>
          <w:tcPr>
            <w:tcW w:w="2756" w:type="pct"/>
            <w:tcBorders>
              <w:top w:val="nil"/>
              <w:left w:val="nil"/>
              <w:bottom w:val="nil"/>
              <w:right w:val="nil"/>
            </w:tcBorders>
            <w:shd w:val="clear" w:color="auto" w:fill="auto"/>
            <w:noWrap/>
            <w:vAlign w:val="bottom"/>
            <w:hideMark/>
          </w:tcPr>
          <w:p w14:paraId="2A870429"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Dummy discipline</w:t>
            </w:r>
          </w:p>
        </w:tc>
        <w:tc>
          <w:tcPr>
            <w:tcW w:w="1151" w:type="pct"/>
            <w:tcBorders>
              <w:top w:val="nil"/>
              <w:left w:val="nil"/>
              <w:bottom w:val="nil"/>
              <w:right w:val="nil"/>
            </w:tcBorders>
            <w:shd w:val="clear" w:color="auto" w:fill="auto"/>
            <w:noWrap/>
            <w:vAlign w:val="bottom"/>
            <w:hideMark/>
          </w:tcPr>
          <w:p w14:paraId="18B750A5"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93" w:type="pct"/>
            <w:tcBorders>
              <w:top w:val="nil"/>
              <w:left w:val="nil"/>
              <w:bottom w:val="nil"/>
              <w:right w:val="nil"/>
            </w:tcBorders>
            <w:shd w:val="clear" w:color="auto" w:fill="auto"/>
            <w:noWrap/>
            <w:vAlign w:val="bottom"/>
            <w:hideMark/>
          </w:tcPr>
          <w:p w14:paraId="4B9D82D0"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r w:rsidR="007F376D" w:rsidRPr="007F376D" w14:paraId="3B06E038" w14:textId="77777777" w:rsidTr="007F376D">
        <w:trPr>
          <w:trHeight w:val="250"/>
        </w:trPr>
        <w:tc>
          <w:tcPr>
            <w:tcW w:w="2756" w:type="pct"/>
            <w:tcBorders>
              <w:top w:val="nil"/>
              <w:left w:val="nil"/>
              <w:bottom w:val="nil"/>
              <w:right w:val="nil"/>
            </w:tcBorders>
            <w:shd w:val="clear" w:color="auto" w:fill="auto"/>
            <w:noWrap/>
            <w:vAlign w:val="bottom"/>
            <w:hideMark/>
          </w:tcPr>
          <w:p w14:paraId="27B6CD04"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Number of years since starting PhD</w:t>
            </w:r>
          </w:p>
        </w:tc>
        <w:tc>
          <w:tcPr>
            <w:tcW w:w="1151" w:type="pct"/>
            <w:tcBorders>
              <w:top w:val="nil"/>
              <w:left w:val="nil"/>
              <w:bottom w:val="nil"/>
              <w:right w:val="nil"/>
            </w:tcBorders>
            <w:shd w:val="clear" w:color="auto" w:fill="auto"/>
            <w:noWrap/>
            <w:vAlign w:val="bottom"/>
            <w:hideMark/>
          </w:tcPr>
          <w:p w14:paraId="2AE3D55E"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93" w:type="pct"/>
            <w:tcBorders>
              <w:top w:val="nil"/>
              <w:left w:val="nil"/>
              <w:bottom w:val="nil"/>
              <w:right w:val="nil"/>
            </w:tcBorders>
            <w:shd w:val="clear" w:color="auto" w:fill="auto"/>
            <w:noWrap/>
            <w:vAlign w:val="bottom"/>
            <w:hideMark/>
          </w:tcPr>
          <w:p w14:paraId="017D327F"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r w:rsidR="007F376D" w:rsidRPr="007F376D" w14:paraId="5C50A593" w14:textId="77777777" w:rsidTr="007F376D">
        <w:trPr>
          <w:trHeight w:val="250"/>
        </w:trPr>
        <w:tc>
          <w:tcPr>
            <w:tcW w:w="2756" w:type="pct"/>
            <w:tcBorders>
              <w:top w:val="nil"/>
              <w:left w:val="nil"/>
              <w:bottom w:val="single" w:sz="4" w:space="0" w:color="000000"/>
              <w:right w:val="nil"/>
            </w:tcBorders>
            <w:shd w:val="clear" w:color="auto" w:fill="auto"/>
            <w:noWrap/>
            <w:vAlign w:val="bottom"/>
            <w:hideMark/>
          </w:tcPr>
          <w:p w14:paraId="11D49306" w14:textId="77777777" w:rsidR="007F376D" w:rsidRPr="003276DC" w:rsidRDefault="007F376D" w:rsidP="007F376D">
            <w:pPr>
              <w:spacing w:after="0" w:line="240" w:lineRule="auto"/>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Year of PhD defense</w:t>
            </w:r>
          </w:p>
        </w:tc>
        <w:tc>
          <w:tcPr>
            <w:tcW w:w="1151" w:type="pct"/>
            <w:tcBorders>
              <w:top w:val="nil"/>
              <w:left w:val="nil"/>
              <w:bottom w:val="single" w:sz="4" w:space="0" w:color="000000"/>
              <w:right w:val="nil"/>
            </w:tcBorders>
            <w:shd w:val="clear" w:color="auto" w:fill="auto"/>
            <w:noWrap/>
            <w:vAlign w:val="bottom"/>
            <w:hideMark/>
          </w:tcPr>
          <w:p w14:paraId="2319017B"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c>
          <w:tcPr>
            <w:tcW w:w="1093" w:type="pct"/>
            <w:tcBorders>
              <w:top w:val="nil"/>
              <w:left w:val="nil"/>
              <w:bottom w:val="single" w:sz="4" w:space="0" w:color="000000"/>
              <w:right w:val="nil"/>
            </w:tcBorders>
            <w:shd w:val="clear" w:color="auto" w:fill="auto"/>
            <w:noWrap/>
            <w:vAlign w:val="bottom"/>
            <w:hideMark/>
          </w:tcPr>
          <w:p w14:paraId="115A9D49" w14:textId="77777777" w:rsidR="007F376D" w:rsidRPr="003276DC" w:rsidRDefault="007F376D" w:rsidP="007F376D">
            <w:pPr>
              <w:spacing w:after="0" w:line="240" w:lineRule="auto"/>
              <w:jc w:val="center"/>
              <w:rPr>
                <w:rFonts w:ascii="Times New Roman" w:eastAsia="Times New Roman" w:hAnsi="Times New Roman" w:cs="Times New Roman"/>
                <w:sz w:val="20"/>
                <w:szCs w:val="20"/>
              </w:rPr>
            </w:pPr>
            <w:r w:rsidRPr="003276DC">
              <w:rPr>
                <w:rFonts w:ascii="Times New Roman" w:eastAsia="Times New Roman" w:hAnsi="Times New Roman" w:cs="Times New Roman"/>
                <w:sz w:val="20"/>
                <w:szCs w:val="20"/>
              </w:rPr>
              <w:t>yes</w:t>
            </w:r>
          </w:p>
        </w:tc>
      </w:tr>
    </w:tbl>
    <w:p w14:paraId="1CECF11D" w14:textId="77777777" w:rsidR="006D377B" w:rsidRDefault="006D377B" w:rsidP="007F376D">
      <w:pPr>
        <w:rPr>
          <w:rFonts w:ascii="Times New Roman" w:eastAsia="Times New Roman" w:hAnsi="Times New Roman" w:cs="Times New Roman"/>
          <w:sz w:val="20"/>
          <w:szCs w:val="20"/>
        </w:rPr>
      </w:pPr>
    </w:p>
    <w:p w14:paraId="48EAB0EA" w14:textId="2AFD6557" w:rsidR="007F376D" w:rsidRPr="003276DC" w:rsidRDefault="007F376D" w:rsidP="003276DC">
      <w:pPr>
        <w:spacing w:line="480" w:lineRule="auto"/>
        <w:rPr>
          <w:rFonts w:ascii="Times New Roman" w:eastAsia="Times New Roman" w:hAnsi="Times New Roman" w:cs="Times New Roman"/>
          <w:sz w:val="24"/>
          <w:szCs w:val="24"/>
        </w:rPr>
      </w:pPr>
      <w:r w:rsidRPr="003276DC">
        <w:rPr>
          <w:rFonts w:ascii="Times New Roman" w:eastAsia="Times New Roman" w:hAnsi="Times New Roman" w:cs="Times New Roman"/>
          <w:sz w:val="24"/>
          <w:szCs w:val="24"/>
        </w:rPr>
        <w:t xml:space="preserve">We also run </w:t>
      </w:r>
      <w:r w:rsidR="00252E9E" w:rsidRPr="003276DC">
        <w:rPr>
          <w:rFonts w:ascii="Times New Roman" w:eastAsia="Times New Roman" w:hAnsi="Times New Roman" w:cs="Times New Roman"/>
          <w:sz w:val="24"/>
          <w:szCs w:val="24"/>
        </w:rPr>
        <w:t xml:space="preserve">Poisson </w:t>
      </w:r>
      <w:r w:rsidRPr="003276DC">
        <w:rPr>
          <w:rFonts w:ascii="Times New Roman" w:eastAsia="Times New Roman" w:hAnsi="Times New Roman" w:cs="Times New Roman"/>
          <w:sz w:val="24"/>
          <w:szCs w:val="24"/>
        </w:rPr>
        <w:t>estimations including the dependent variable in count format, that is the count of the articles published in t, t+1, t+2.</w:t>
      </w:r>
      <w:r w:rsidR="00C8273E">
        <w:rPr>
          <w:rFonts w:ascii="Times New Roman" w:eastAsia="Times New Roman" w:hAnsi="Times New Roman" w:cs="Times New Roman"/>
          <w:sz w:val="24"/>
          <w:szCs w:val="24"/>
        </w:rPr>
        <w:t xml:space="preserve"> </w:t>
      </w:r>
      <w:r w:rsidRPr="003276DC">
        <w:rPr>
          <w:rFonts w:ascii="Times New Roman" w:eastAsia="Times New Roman" w:hAnsi="Times New Roman" w:cs="Times New Roman"/>
          <w:sz w:val="24"/>
          <w:szCs w:val="24"/>
        </w:rPr>
        <w:t>The resul</w:t>
      </w:r>
      <w:r w:rsidR="006E306F" w:rsidRPr="003276DC">
        <w:rPr>
          <w:rFonts w:ascii="Times New Roman" w:eastAsia="Times New Roman" w:hAnsi="Times New Roman" w:cs="Times New Roman"/>
          <w:sz w:val="24"/>
          <w:szCs w:val="24"/>
        </w:rPr>
        <w:t xml:space="preserve">ts are reported in the Table </w:t>
      </w:r>
      <w:r w:rsidR="007D5CA5">
        <w:rPr>
          <w:rFonts w:ascii="Times New Roman" w:eastAsia="Times New Roman" w:hAnsi="Times New Roman" w:cs="Times New Roman"/>
          <w:sz w:val="24"/>
          <w:szCs w:val="24"/>
        </w:rPr>
        <w:t>M</w:t>
      </w:r>
      <w:r w:rsidRPr="003276DC">
        <w:rPr>
          <w:rFonts w:ascii="Times New Roman" w:eastAsia="Times New Roman" w:hAnsi="Times New Roman" w:cs="Times New Roman"/>
          <w:sz w:val="24"/>
          <w:szCs w:val="24"/>
        </w:rPr>
        <w:t>, and are not substantively different.</w:t>
      </w:r>
    </w:p>
    <w:p w14:paraId="6E91D081" w14:textId="77777777" w:rsidR="007F376D" w:rsidRDefault="007F376D" w:rsidP="007F376D">
      <w:pPr>
        <w:rPr>
          <w:rFonts w:ascii="Times New Roman" w:eastAsia="Calibri" w:hAnsi="Times New Roman" w:cs="Times New Roman"/>
          <w:lang w:val="en-GB"/>
        </w:rPr>
      </w:pPr>
    </w:p>
    <w:p w14:paraId="6AF8DA59" w14:textId="56259079" w:rsidR="003641F1" w:rsidRPr="004E0FDC" w:rsidRDefault="003641F1" w:rsidP="006D377B">
      <w:pPr>
        <w:tabs>
          <w:tab w:val="center" w:pos="4680"/>
        </w:tabs>
        <w:rPr>
          <w:rFonts w:ascii="Times New Roman" w:eastAsia="Calibri" w:hAnsi="Times New Roman" w:cs="Times New Roman"/>
          <w:lang w:val="en-GB"/>
        </w:rPr>
      </w:pPr>
      <w:r>
        <w:rPr>
          <w:rFonts w:ascii="Times New Roman" w:eastAsia="Calibri" w:hAnsi="Times New Roman" w:cs="Times New Roman"/>
          <w:lang w:val="en-GB"/>
        </w:rPr>
        <w:t xml:space="preserve">Table </w:t>
      </w:r>
      <w:r w:rsidR="007D5CA5">
        <w:rPr>
          <w:rFonts w:ascii="Times New Roman" w:eastAsia="Calibri" w:hAnsi="Times New Roman" w:cs="Times New Roman"/>
          <w:lang w:val="en-GB"/>
        </w:rPr>
        <w:t>M</w:t>
      </w:r>
      <w:r w:rsidR="000B08B4">
        <w:rPr>
          <w:rFonts w:ascii="Times New Roman" w:eastAsia="Calibri" w:hAnsi="Times New Roman" w:cs="Times New Roman"/>
          <w:lang w:val="en-GB"/>
        </w:rPr>
        <w:t>: Robustness check of the econometric exercise. We consider as productivity measure the count of publication in the three years t, t+1, t+2 and we use Poisson as alternative estimation approach.</w:t>
      </w:r>
      <w:r w:rsidR="00A2293F">
        <w:rPr>
          <w:rFonts w:ascii="Times New Roman" w:hAnsi="Times New Roman" w:cs="Times New Roman"/>
          <w:bdr w:val="none" w:sz="0" w:space="0" w:color="auto" w:frame="1"/>
        </w:rPr>
        <w:t xml:space="preserve">Control for advisor </w:t>
      </w:r>
      <w:r w:rsidR="005E3166">
        <w:rPr>
          <w:rFonts w:ascii="Times New Roman" w:hAnsi="Times New Roman" w:cs="Times New Roman"/>
          <w:bdr w:val="none" w:sz="0" w:space="0" w:color="auto" w:frame="1"/>
        </w:rPr>
        <w:t>productivity</w:t>
      </w:r>
      <w:r w:rsidR="00A2293F">
        <w:rPr>
          <w:rFonts w:ascii="Times New Roman" w:hAnsi="Times New Roman" w:cs="Times New Roman"/>
          <w:bdr w:val="none" w:sz="0" w:space="0" w:color="auto" w:frame="1"/>
        </w:rPr>
        <w:t xml:space="preserve">, </w:t>
      </w:r>
      <w:r w:rsidR="005015E7">
        <w:rPr>
          <w:rFonts w:ascii="Times New Roman" w:hAnsi="Times New Roman" w:cs="Times New Roman"/>
          <w:bdr w:val="none" w:sz="0" w:space="0" w:color="auto" w:frame="1"/>
        </w:rPr>
        <w:t xml:space="preserve">discipline, </w:t>
      </w:r>
      <w:r w:rsidR="00A2293F">
        <w:rPr>
          <w:rFonts w:ascii="Times New Roman" w:hAnsi="Times New Roman" w:cs="Times New Roman"/>
          <w:bdr w:val="none" w:sz="0" w:space="0" w:color="auto" w:frame="1"/>
        </w:rPr>
        <w:t xml:space="preserve">number of years since starting the Ph.D., and year of Ph.D. defense apply.  </w:t>
      </w:r>
    </w:p>
    <w:tbl>
      <w:tblPr>
        <w:tblW w:w="5000" w:type="pct"/>
        <w:tblLook w:val="04A0" w:firstRow="1" w:lastRow="0" w:firstColumn="1" w:lastColumn="0" w:noHBand="0" w:noVBand="1"/>
      </w:tblPr>
      <w:tblGrid>
        <w:gridCol w:w="6592"/>
        <w:gridCol w:w="2984"/>
      </w:tblGrid>
      <w:tr w:rsidR="007F376D" w:rsidRPr="004E0FDC" w14:paraId="21640FCF" w14:textId="77777777" w:rsidTr="007F376D">
        <w:trPr>
          <w:trHeight w:val="250"/>
        </w:trPr>
        <w:tc>
          <w:tcPr>
            <w:tcW w:w="3442" w:type="pct"/>
            <w:tcBorders>
              <w:top w:val="single" w:sz="4" w:space="0" w:color="000000"/>
              <w:left w:val="nil"/>
              <w:bottom w:val="nil"/>
              <w:right w:val="nil"/>
            </w:tcBorders>
            <w:shd w:val="clear" w:color="auto" w:fill="auto"/>
            <w:noWrap/>
            <w:vAlign w:val="bottom"/>
            <w:hideMark/>
          </w:tcPr>
          <w:p w14:paraId="67DD8157"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 </w:t>
            </w:r>
          </w:p>
        </w:tc>
        <w:tc>
          <w:tcPr>
            <w:tcW w:w="1558" w:type="pct"/>
            <w:tcBorders>
              <w:top w:val="single" w:sz="4" w:space="0" w:color="000000"/>
              <w:left w:val="nil"/>
              <w:bottom w:val="nil"/>
              <w:right w:val="nil"/>
            </w:tcBorders>
            <w:shd w:val="clear" w:color="auto" w:fill="auto"/>
            <w:noWrap/>
            <w:vAlign w:val="bottom"/>
            <w:hideMark/>
          </w:tcPr>
          <w:p w14:paraId="37B7CDEF"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(1)</w:t>
            </w:r>
          </w:p>
        </w:tc>
      </w:tr>
      <w:tr w:rsidR="007F376D" w:rsidRPr="00503FD0" w14:paraId="2C1DB830" w14:textId="77777777" w:rsidTr="007F376D">
        <w:trPr>
          <w:trHeight w:val="250"/>
        </w:trPr>
        <w:tc>
          <w:tcPr>
            <w:tcW w:w="3442" w:type="pct"/>
            <w:tcBorders>
              <w:top w:val="nil"/>
              <w:left w:val="nil"/>
              <w:bottom w:val="nil"/>
              <w:right w:val="nil"/>
            </w:tcBorders>
            <w:shd w:val="clear" w:color="auto" w:fill="auto"/>
            <w:noWrap/>
            <w:vAlign w:val="bottom"/>
            <w:hideMark/>
          </w:tcPr>
          <w:p w14:paraId="16BF44B4" w14:textId="77777777" w:rsidR="007F376D" w:rsidRPr="004E0FDC" w:rsidRDefault="007F376D" w:rsidP="007F376D">
            <w:pPr>
              <w:spacing w:after="0" w:line="240" w:lineRule="auto"/>
              <w:rPr>
                <w:rFonts w:ascii="Times New Roman" w:eastAsia="Times New Roman" w:hAnsi="Times New Roman" w:cs="Times New Roman"/>
                <w:sz w:val="20"/>
                <w:szCs w:val="20"/>
              </w:rPr>
            </w:pPr>
          </w:p>
        </w:tc>
        <w:tc>
          <w:tcPr>
            <w:tcW w:w="1558" w:type="pct"/>
            <w:tcBorders>
              <w:top w:val="nil"/>
              <w:left w:val="nil"/>
              <w:bottom w:val="nil"/>
              <w:right w:val="nil"/>
            </w:tcBorders>
            <w:shd w:val="clear" w:color="auto" w:fill="auto"/>
            <w:noWrap/>
            <w:vAlign w:val="bottom"/>
            <w:hideMark/>
          </w:tcPr>
          <w:p w14:paraId="42BB7253" w14:textId="42E25D00" w:rsidR="007F376D" w:rsidRPr="004E0FDC" w:rsidRDefault="007F376D" w:rsidP="007F376D">
            <w:pPr>
              <w:spacing w:after="0" w:line="240" w:lineRule="auto"/>
              <w:jc w:val="center"/>
              <w:rPr>
                <w:rFonts w:ascii="Times New Roman" w:eastAsia="Times New Roman" w:hAnsi="Times New Roman" w:cs="Times New Roman"/>
                <w:sz w:val="20"/>
                <w:szCs w:val="20"/>
                <w:lang w:val="fr-FR"/>
              </w:rPr>
            </w:pPr>
            <w:r w:rsidRPr="004E0FDC">
              <w:rPr>
                <w:rFonts w:ascii="Times New Roman" w:eastAsia="Times New Roman" w:hAnsi="Times New Roman" w:cs="Times New Roman"/>
                <w:sz w:val="20"/>
                <w:szCs w:val="20"/>
                <w:lang w:val="fr-FR"/>
              </w:rPr>
              <w:t>count(Pub. t+t1+t2)</w:t>
            </w:r>
          </w:p>
        </w:tc>
      </w:tr>
      <w:tr w:rsidR="007F376D" w:rsidRPr="004F599E" w14:paraId="626BBAEA" w14:textId="77777777" w:rsidTr="007F376D">
        <w:trPr>
          <w:trHeight w:val="250"/>
        </w:trPr>
        <w:tc>
          <w:tcPr>
            <w:tcW w:w="3442" w:type="pct"/>
            <w:tcBorders>
              <w:top w:val="single" w:sz="4" w:space="0" w:color="000000"/>
              <w:left w:val="nil"/>
              <w:bottom w:val="nil"/>
              <w:right w:val="nil"/>
            </w:tcBorders>
            <w:shd w:val="clear" w:color="auto" w:fill="auto"/>
            <w:noWrap/>
            <w:vAlign w:val="bottom"/>
            <w:hideMark/>
          </w:tcPr>
          <w:p w14:paraId="0B2FE1B5" w14:textId="394784E6" w:rsidR="007F376D" w:rsidRPr="003276DC" w:rsidRDefault="004F599E" w:rsidP="004F599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w:t>
            </w:r>
            <w:r w:rsidRPr="003276DC">
              <w:rPr>
                <w:rFonts w:ascii="Times New Roman" w:eastAsia="Times New Roman" w:hAnsi="Times New Roman" w:cs="Times New Roman"/>
                <w:sz w:val="20"/>
                <w:szCs w:val="20"/>
              </w:rPr>
              <w:t>-student M-advisor</w:t>
            </w:r>
            <w:r w:rsidRPr="003276DC">
              <w:rPr>
                <w:rFonts w:ascii="Times New Roman" w:eastAsia="Times New Roman" w:hAnsi="Times New Roman" w:cs="Times New Roman"/>
                <w:sz w:val="20"/>
                <w:szCs w:val="20"/>
              </w:rPr>
              <w:tab/>
            </w:r>
            <w:r w:rsidRPr="003276DC">
              <w:rPr>
                <w:rFonts w:ascii="Times New Roman" w:eastAsia="Times New Roman" w:hAnsi="Times New Roman" w:cs="Times New Roman"/>
                <w:sz w:val="20"/>
                <w:szCs w:val="20"/>
              </w:rPr>
              <w:tab/>
            </w:r>
            <w:r w:rsidRPr="003276DC">
              <w:rPr>
                <w:rFonts w:ascii="Times New Roman" w:eastAsia="Times New Roman" w:hAnsi="Times New Roman" w:cs="Times New Roman"/>
                <w:sz w:val="20"/>
                <w:szCs w:val="20"/>
              </w:rPr>
              <w:tab/>
            </w:r>
          </w:p>
        </w:tc>
        <w:tc>
          <w:tcPr>
            <w:tcW w:w="1558" w:type="pct"/>
            <w:tcBorders>
              <w:top w:val="single" w:sz="4" w:space="0" w:color="000000"/>
              <w:left w:val="nil"/>
              <w:bottom w:val="nil"/>
              <w:right w:val="nil"/>
            </w:tcBorders>
            <w:shd w:val="clear" w:color="auto" w:fill="auto"/>
            <w:noWrap/>
            <w:vAlign w:val="bottom"/>
            <w:hideMark/>
          </w:tcPr>
          <w:p w14:paraId="46F28F2E" w14:textId="159AAEF7" w:rsidR="007F376D" w:rsidRPr="003276DC" w:rsidRDefault="004F599E" w:rsidP="007F376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ref</w:t>
            </w:r>
            <w:r w:rsidR="007F376D" w:rsidRPr="003276DC">
              <w:rPr>
                <w:rFonts w:ascii="Times New Roman" w:eastAsia="Times New Roman" w:hAnsi="Times New Roman" w:cs="Times New Roman"/>
                <w:sz w:val="20"/>
                <w:szCs w:val="20"/>
              </w:rPr>
              <w:t> </w:t>
            </w:r>
          </w:p>
        </w:tc>
      </w:tr>
      <w:tr w:rsidR="007F376D" w:rsidRPr="004E0FDC" w14:paraId="747804B2" w14:textId="77777777" w:rsidTr="007F376D">
        <w:trPr>
          <w:trHeight w:val="250"/>
        </w:trPr>
        <w:tc>
          <w:tcPr>
            <w:tcW w:w="3442" w:type="pct"/>
            <w:tcBorders>
              <w:top w:val="nil"/>
              <w:left w:val="nil"/>
              <w:bottom w:val="nil"/>
              <w:right w:val="nil"/>
            </w:tcBorders>
            <w:shd w:val="clear" w:color="auto" w:fill="auto"/>
            <w:noWrap/>
            <w:vAlign w:val="bottom"/>
            <w:hideMark/>
          </w:tcPr>
          <w:p w14:paraId="59EE8FBA"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F-student M-advisor</w:t>
            </w:r>
          </w:p>
        </w:tc>
        <w:tc>
          <w:tcPr>
            <w:tcW w:w="1558" w:type="pct"/>
            <w:tcBorders>
              <w:top w:val="nil"/>
              <w:left w:val="nil"/>
              <w:bottom w:val="nil"/>
              <w:right w:val="nil"/>
            </w:tcBorders>
            <w:shd w:val="clear" w:color="auto" w:fill="auto"/>
            <w:noWrap/>
            <w:vAlign w:val="bottom"/>
            <w:hideMark/>
          </w:tcPr>
          <w:p w14:paraId="300CC1EA"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-0.21***</w:t>
            </w:r>
          </w:p>
        </w:tc>
      </w:tr>
      <w:tr w:rsidR="007F376D" w:rsidRPr="004E0FDC" w14:paraId="7BFCC252" w14:textId="77777777" w:rsidTr="007F376D">
        <w:trPr>
          <w:trHeight w:val="250"/>
        </w:trPr>
        <w:tc>
          <w:tcPr>
            <w:tcW w:w="3442" w:type="pct"/>
            <w:tcBorders>
              <w:top w:val="nil"/>
              <w:left w:val="nil"/>
              <w:bottom w:val="nil"/>
              <w:right w:val="nil"/>
            </w:tcBorders>
            <w:shd w:val="clear" w:color="auto" w:fill="auto"/>
            <w:noWrap/>
            <w:vAlign w:val="bottom"/>
            <w:hideMark/>
          </w:tcPr>
          <w:p w14:paraId="3B5926F0"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M-student F-advisor</w:t>
            </w:r>
          </w:p>
        </w:tc>
        <w:tc>
          <w:tcPr>
            <w:tcW w:w="1558" w:type="pct"/>
            <w:tcBorders>
              <w:top w:val="nil"/>
              <w:left w:val="nil"/>
              <w:bottom w:val="nil"/>
              <w:right w:val="nil"/>
            </w:tcBorders>
            <w:shd w:val="clear" w:color="auto" w:fill="auto"/>
            <w:noWrap/>
            <w:vAlign w:val="bottom"/>
            <w:hideMark/>
          </w:tcPr>
          <w:p w14:paraId="66378BD8"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0.21**</w:t>
            </w:r>
          </w:p>
        </w:tc>
      </w:tr>
      <w:tr w:rsidR="007F376D" w:rsidRPr="004E0FDC" w14:paraId="604475D2" w14:textId="77777777" w:rsidTr="007F376D">
        <w:trPr>
          <w:trHeight w:val="250"/>
        </w:trPr>
        <w:tc>
          <w:tcPr>
            <w:tcW w:w="3442" w:type="pct"/>
            <w:tcBorders>
              <w:top w:val="nil"/>
              <w:left w:val="nil"/>
              <w:bottom w:val="nil"/>
              <w:right w:val="nil"/>
            </w:tcBorders>
            <w:shd w:val="clear" w:color="auto" w:fill="auto"/>
            <w:noWrap/>
            <w:vAlign w:val="bottom"/>
            <w:hideMark/>
          </w:tcPr>
          <w:p w14:paraId="2AB7B05D"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F-student F-advisor</w:t>
            </w:r>
          </w:p>
        </w:tc>
        <w:tc>
          <w:tcPr>
            <w:tcW w:w="1558" w:type="pct"/>
            <w:tcBorders>
              <w:top w:val="nil"/>
              <w:left w:val="nil"/>
              <w:bottom w:val="nil"/>
              <w:right w:val="nil"/>
            </w:tcBorders>
            <w:shd w:val="clear" w:color="auto" w:fill="auto"/>
            <w:noWrap/>
            <w:vAlign w:val="bottom"/>
            <w:hideMark/>
          </w:tcPr>
          <w:p w14:paraId="63F59AE7"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-0.081</w:t>
            </w:r>
          </w:p>
        </w:tc>
      </w:tr>
      <w:tr w:rsidR="007F376D" w:rsidRPr="004E0FDC" w14:paraId="00074D0A" w14:textId="77777777" w:rsidTr="007F376D">
        <w:trPr>
          <w:trHeight w:val="250"/>
        </w:trPr>
        <w:tc>
          <w:tcPr>
            <w:tcW w:w="3442" w:type="pct"/>
            <w:tcBorders>
              <w:top w:val="nil"/>
              <w:left w:val="nil"/>
              <w:bottom w:val="nil"/>
              <w:right w:val="nil"/>
            </w:tcBorders>
            <w:shd w:val="clear" w:color="auto" w:fill="auto"/>
            <w:noWrap/>
            <w:vAlign w:val="bottom"/>
            <w:hideMark/>
          </w:tcPr>
          <w:p w14:paraId="3D68D454"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log(advisor's publications) (lagged centered)</w:t>
            </w:r>
          </w:p>
        </w:tc>
        <w:tc>
          <w:tcPr>
            <w:tcW w:w="1558" w:type="pct"/>
            <w:tcBorders>
              <w:top w:val="nil"/>
              <w:left w:val="nil"/>
              <w:bottom w:val="nil"/>
              <w:right w:val="nil"/>
            </w:tcBorders>
            <w:shd w:val="clear" w:color="auto" w:fill="auto"/>
            <w:noWrap/>
            <w:vAlign w:val="bottom"/>
            <w:hideMark/>
          </w:tcPr>
          <w:p w14:paraId="79A66896"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0.27***</w:t>
            </w:r>
          </w:p>
        </w:tc>
      </w:tr>
      <w:tr w:rsidR="007F376D" w:rsidRPr="004E0FDC" w14:paraId="088C4C97" w14:textId="77777777" w:rsidTr="007F376D">
        <w:trPr>
          <w:trHeight w:val="250"/>
        </w:trPr>
        <w:tc>
          <w:tcPr>
            <w:tcW w:w="3442" w:type="pct"/>
            <w:tcBorders>
              <w:top w:val="nil"/>
              <w:left w:val="nil"/>
              <w:bottom w:val="nil"/>
              <w:right w:val="nil"/>
            </w:tcBorders>
            <w:shd w:val="clear" w:color="auto" w:fill="auto"/>
            <w:noWrap/>
            <w:vAlign w:val="bottom"/>
            <w:hideMark/>
          </w:tcPr>
          <w:p w14:paraId="33232691"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No advisor pub. in t-1, t-2, t-3</w:t>
            </w:r>
          </w:p>
        </w:tc>
        <w:tc>
          <w:tcPr>
            <w:tcW w:w="1558" w:type="pct"/>
            <w:tcBorders>
              <w:top w:val="nil"/>
              <w:left w:val="nil"/>
              <w:bottom w:val="nil"/>
              <w:right w:val="nil"/>
            </w:tcBorders>
            <w:shd w:val="clear" w:color="auto" w:fill="auto"/>
            <w:noWrap/>
            <w:vAlign w:val="bottom"/>
            <w:hideMark/>
          </w:tcPr>
          <w:p w14:paraId="668B496A"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-0.82**</w:t>
            </w:r>
          </w:p>
        </w:tc>
      </w:tr>
      <w:tr w:rsidR="007F376D" w:rsidRPr="004E0FDC" w14:paraId="0B0A08C2" w14:textId="77777777" w:rsidTr="007F376D">
        <w:trPr>
          <w:trHeight w:val="250"/>
        </w:trPr>
        <w:tc>
          <w:tcPr>
            <w:tcW w:w="3442" w:type="pct"/>
            <w:tcBorders>
              <w:top w:val="nil"/>
              <w:left w:val="nil"/>
              <w:bottom w:val="nil"/>
              <w:right w:val="nil"/>
            </w:tcBorders>
            <w:shd w:val="clear" w:color="auto" w:fill="auto"/>
            <w:noWrap/>
            <w:vAlign w:val="bottom"/>
            <w:hideMark/>
          </w:tcPr>
          <w:p w14:paraId="0962F19C"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More than one advisor</w:t>
            </w:r>
          </w:p>
        </w:tc>
        <w:tc>
          <w:tcPr>
            <w:tcW w:w="1558" w:type="pct"/>
            <w:tcBorders>
              <w:top w:val="nil"/>
              <w:left w:val="nil"/>
              <w:bottom w:val="nil"/>
              <w:right w:val="nil"/>
            </w:tcBorders>
            <w:shd w:val="clear" w:color="auto" w:fill="auto"/>
            <w:noWrap/>
            <w:vAlign w:val="bottom"/>
            <w:hideMark/>
          </w:tcPr>
          <w:p w14:paraId="33DB9C5A"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0.11</w:t>
            </w:r>
          </w:p>
        </w:tc>
      </w:tr>
      <w:tr w:rsidR="007F376D" w:rsidRPr="004E0FDC" w14:paraId="7403511A" w14:textId="77777777" w:rsidTr="007F376D">
        <w:trPr>
          <w:trHeight w:val="250"/>
        </w:trPr>
        <w:tc>
          <w:tcPr>
            <w:tcW w:w="3442" w:type="pct"/>
            <w:tcBorders>
              <w:top w:val="nil"/>
              <w:left w:val="nil"/>
              <w:bottom w:val="nil"/>
              <w:right w:val="nil"/>
            </w:tcBorders>
            <w:shd w:val="clear" w:color="auto" w:fill="auto"/>
            <w:noWrap/>
            <w:vAlign w:val="bottom"/>
            <w:hideMark/>
          </w:tcPr>
          <w:p w14:paraId="1AFEA8B6"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At least one co-advisor</w:t>
            </w:r>
          </w:p>
        </w:tc>
        <w:tc>
          <w:tcPr>
            <w:tcW w:w="1558" w:type="pct"/>
            <w:tcBorders>
              <w:top w:val="nil"/>
              <w:left w:val="nil"/>
              <w:bottom w:val="nil"/>
              <w:right w:val="nil"/>
            </w:tcBorders>
            <w:shd w:val="clear" w:color="auto" w:fill="auto"/>
            <w:noWrap/>
            <w:vAlign w:val="bottom"/>
            <w:hideMark/>
          </w:tcPr>
          <w:p w14:paraId="369B045E"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-0.25</w:t>
            </w:r>
          </w:p>
        </w:tc>
      </w:tr>
      <w:tr w:rsidR="007F376D" w:rsidRPr="004E0FDC" w14:paraId="46C9A430" w14:textId="77777777" w:rsidTr="007F376D">
        <w:trPr>
          <w:trHeight w:val="250"/>
        </w:trPr>
        <w:tc>
          <w:tcPr>
            <w:tcW w:w="3442" w:type="pct"/>
            <w:tcBorders>
              <w:top w:val="nil"/>
              <w:left w:val="nil"/>
              <w:bottom w:val="nil"/>
              <w:right w:val="nil"/>
            </w:tcBorders>
            <w:shd w:val="clear" w:color="auto" w:fill="auto"/>
            <w:noWrap/>
            <w:vAlign w:val="bottom"/>
            <w:hideMark/>
          </w:tcPr>
          <w:p w14:paraId="3E4B532C"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At least one publication First year</w:t>
            </w:r>
          </w:p>
        </w:tc>
        <w:tc>
          <w:tcPr>
            <w:tcW w:w="1558" w:type="pct"/>
            <w:tcBorders>
              <w:top w:val="nil"/>
              <w:left w:val="nil"/>
              <w:bottom w:val="nil"/>
              <w:right w:val="nil"/>
            </w:tcBorders>
            <w:shd w:val="clear" w:color="auto" w:fill="auto"/>
            <w:noWrap/>
            <w:vAlign w:val="bottom"/>
            <w:hideMark/>
          </w:tcPr>
          <w:p w14:paraId="6AC29B38"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0.42***</w:t>
            </w:r>
          </w:p>
        </w:tc>
      </w:tr>
      <w:tr w:rsidR="007F376D" w:rsidRPr="004E0FDC" w14:paraId="34AAE3C5" w14:textId="77777777" w:rsidTr="007F376D">
        <w:trPr>
          <w:trHeight w:val="250"/>
        </w:trPr>
        <w:tc>
          <w:tcPr>
            <w:tcW w:w="3442" w:type="pct"/>
            <w:tcBorders>
              <w:top w:val="nil"/>
              <w:left w:val="nil"/>
              <w:bottom w:val="nil"/>
              <w:right w:val="nil"/>
            </w:tcBorders>
            <w:shd w:val="clear" w:color="auto" w:fill="auto"/>
            <w:noWrap/>
            <w:vAlign w:val="bottom"/>
            <w:hideMark/>
          </w:tcPr>
          <w:p w14:paraId="40AC8E0B"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Constant</w:t>
            </w:r>
          </w:p>
        </w:tc>
        <w:tc>
          <w:tcPr>
            <w:tcW w:w="1558" w:type="pct"/>
            <w:tcBorders>
              <w:top w:val="nil"/>
              <w:left w:val="nil"/>
              <w:bottom w:val="nil"/>
              <w:right w:val="nil"/>
            </w:tcBorders>
            <w:shd w:val="clear" w:color="auto" w:fill="auto"/>
            <w:noWrap/>
            <w:vAlign w:val="bottom"/>
            <w:hideMark/>
          </w:tcPr>
          <w:p w14:paraId="36D21636"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0.29**</w:t>
            </w:r>
          </w:p>
        </w:tc>
      </w:tr>
      <w:tr w:rsidR="007F376D" w:rsidRPr="004E0FDC" w14:paraId="563762BA" w14:textId="77777777" w:rsidTr="007F376D">
        <w:trPr>
          <w:trHeight w:val="250"/>
        </w:trPr>
        <w:tc>
          <w:tcPr>
            <w:tcW w:w="3442" w:type="pct"/>
            <w:tcBorders>
              <w:top w:val="nil"/>
              <w:left w:val="nil"/>
              <w:bottom w:val="nil"/>
              <w:right w:val="nil"/>
            </w:tcBorders>
            <w:shd w:val="clear" w:color="auto" w:fill="auto"/>
            <w:noWrap/>
            <w:vAlign w:val="bottom"/>
            <w:hideMark/>
          </w:tcPr>
          <w:p w14:paraId="7D56A2A7"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Observations</w:t>
            </w:r>
          </w:p>
        </w:tc>
        <w:tc>
          <w:tcPr>
            <w:tcW w:w="1558" w:type="pct"/>
            <w:tcBorders>
              <w:top w:val="nil"/>
              <w:left w:val="nil"/>
              <w:bottom w:val="nil"/>
              <w:right w:val="nil"/>
            </w:tcBorders>
            <w:shd w:val="clear" w:color="auto" w:fill="auto"/>
            <w:noWrap/>
            <w:vAlign w:val="bottom"/>
            <w:hideMark/>
          </w:tcPr>
          <w:p w14:paraId="7FAACAEA"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5,151</w:t>
            </w:r>
          </w:p>
        </w:tc>
      </w:tr>
      <w:tr w:rsidR="007F376D" w:rsidRPr="004E0FDC" w14:paraId="6D7828EF" w14:textId="77777777" w:rsidTr="007F376D">
        <w:trPr>
          <w:trHeight w:val="250"/>
        </w:trPr>
        <w:tc>
          <w:tcPr>
            <w:tcW w:w="3442" w:type="pct"/>
            <w:tcBorders>
              <w:top w:val="nil"/>
              <w:left w:val="nil"/>
              <w:bottom w:val="nil"/>
              <w:right w:val="nil"/>
            </w:tcBorders>
            <w:shd w:val="clear" w:color="auto" w:fill="auto"/>
            <w:noWrap/>
            <w:vAlign w:val="bottom"/>
            <w:hideMark/>
          </w:tcPr>
          <w:p w14:paraId="25D34CD1"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Dummy discipline</w:t>
            </w:r>
          </w:p>
        </w:tc>
        <w:tc>
          <w:tcPr>
            <w:tcW w:w="1558" w:type="pct"/>
            <w:tcBorders>
              <w:top w:val="nil"/>
              <w:left w:val="nil"/>
              <w:bottom w:val="nil"/>
              <w:right w:val="nil"/>
            </w:tcBorders>
            <w:shd w:val="clear" w:color="auto" w:fill="auto"/>
            <w:noWrap/>
            <w:vAlign w:val="bottom"/>
            <w:hideMark/>
          </w:tcPr>
          <w:p w14:paraId="3636C033"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yes</w:t>
            </w:r>
          </w:p>
        </w:tc>
      </w:tr>
      <w:tr w:rsidR="007F376D" w:rsidRPr="004E0FDC" w14:paraId="0A784973" w14:textId="77777777" w:rsidTr="007F376D">
        <w:trPr>
          <w:trHeight w:val="250"/>
        </w:trPr>
        <w:tc>
          <w:tcPr>
            <w:tcW w:w="3442" w:type="pct"/>
            <w:tcBorders>
              <w:top w:val="nil"/>
              <w:left w:val="nil"/>
              <w:bottom w:val="nil"/>
              <w:right w:val="nil"/>
            </w:tcBorders>
            <w:shd w:val="clear" w:color="auto" w:fill="auto"/>
            <w:noWrap/>
            <w:vAlign w:val="bottom"/>
            <w:hideMark/>
          </w:tcPr>
          <w:p w14:paraId="35C752CF" w14:textId="77777777" w:rsidR="007F376D" w:rsidRPr="004E0FDC" w:rsidRDefault="007F376D" w:rsidP="007F376D">
            <w:pPr>
              <w:spacing w:after="0" w:line="240" w:lineRule="auto"/>
              <w:rPr>
                <w:rFonts w:ascii="Times New Roman" w:eastAsia="Times New Roman" w:hAnsi="Times New Roman" w:cs="Times New Roman"/>
              </w:rPr>
            </w:pPr>
            <w:r w:rsidRPr="004E0FDC">
              <w:rPr>
                <w:rFonts w:ascii="Times New Roman" w:eastAsia="Times New Roman" w:hAnsi="Times New Roman" w:cs="Times New Roman"/>
              </w:rPr>
              <w:t>Number of years since starting PhD</w:t>
            </w:r>
          </w:p>
        </w:tc>
        <w:tc>
          <w:tcPr>
            <w:tcW w:w="1558" w:type="pct"/>
            <w:tcBorders>
              <w:top w:val="nil"/>
              <w:left w:val="nil"/>
              <w:bottom w:val="nil"/>
              <w:right w:val="nil"/>
            </w:tcBorders>
            <w:shd w:val="clear" w:color="auto" w:fill="auto"/>
            <w:noWrap/>
            <w:vAlign w:val="bottom"/>
            <w:hideMark/>
          </w:tcPr>
          <w:p w14:paraId="3AC09DF3" w14:textId="77777777" w:rsidR="007F376D" w:rsidRPr="004E0FDC" w:rsidRDefault="007F376D" w:rsidP="007F376D">
            <w:pPr>
              <w:spacing w:after="0" w:line="240" w:lineRule="auto"/>
              <w:jc w:val="center"/>
              <w:rPr>
                <w:rFonts w:ascii="Times New Roman" w:eastAsia="Times New Roman" w:hAnsi="Times New Roman" w:cs="Times New Roman"/>
              </w:rPr>
            </w:pPr>
            <w:r w:rsidRPr="004E0FDC">
              <w:rPr>
                <w:rFonts w:ascii="Times New Roman" w:eastAsia="Times New Roman" w:hAnsi="Times New Roman" w:cs="Times New Roman"/>
              </w:rPr>
              <w:t>yes</w:t>
            </w:r>
          </w:p>
        </w:tc>
      </w:tr>
      <w:tr w:rsidR="007F376D" w:rsidRPr="004E0FDC" w14:paraId="5CE4D340" w14:textId="77777777" w:rsidTr="007F376D">
        <w:trPr>
          <w:trHeight w:val="250"/>
        </w:trPr>
        <w:tc>
          <w:tcPr>
            <w:tcW w:w="3442" w:type="pct"/>
            <w:tcBorders>
              <w:top w:val="nil"/>
              <w:left w:val="nil"/>
              <w:bottom w:val="single" w:sz="4" w:space="0" w:color="000000"/>
              <w:right w:val="nil"/>
            </w:tcBorders>
            <w:shd w:val="clear" w:color="auto" w:fill="auto"/>
            <w:noWrap/>
            <w:vAlign w:val="bottom"/>
            <w:hideMark/>
          </w:tcPr>
          <w:p w14:paraId="43A66FE8" w14:textId="77777777" w:rsidR="007F376D" w:rsidRPr="004E0FDC" w:rsidRDefault="007F376D" w:rsidP="007F376D">
            <w:pPr>
              <w:spacing w:after="0" w:line="240" w:lineRule="auto"/>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Year of PhD defense</w:t>
            </w:r>
          </w:p>
        </w:tc>
        <w:tc>
          <w:tcPr>
            <w:tcW w:w="1558" w:type="pct"/>
            <w:tcBorders>
              <w:top w:val="nil"/>
              <w:left w:val="nil"/>
              <w:bottom w:val="single" w:sz="4" w:space="0" w:color="000000"/>
              <w:right w:val="nil"/>
            </w:tcBorders>
            <w:shd w:val="clear" w:color="auto" w:fill="auto"/>
            <w:noWrap/>
            <w:vAlign w:val="bottom"/>
            <w:hideMark/>
          </w:tcPr>
          <w:p w14:paraId="631FFAC9" w14:textId="77777777" w:rsidR="007F376D" w:rsidRPr="004E0FDC" w:rsidRDefault="007F376D" w:rsidP="007F376D">
            <w:pPr>
              <w:spacing w:after="0" w:line="240" w:lineRule="auto"/>
              <w:jc w:val="center"/>
              <w:rPr>
                <w:rFonts w:ascii="Times New Roman" w:eastAsia="Times New Roman" w:hAnsi="Times New Roman" w:cs="Times New Roman"/>
                <w:sz w:val="20"/>
                <w:szCs w:val="20"/>
              </w:rPr>
            </w:pPr>
            <w:r w:rsidRPr="004E0FDC">
              <w:rPr>
                <w:rFonts w:ascii="Times New Roman" w:eastAsia="Times New Roman" w:hAnsi="Times New Roman" w:cs="Times New Roman"/>
                <w:sz w:val="20"/>
                <w:szCs w:val="20"/>
              </w:rPr>
              <w:t>yes</w:t>
            </w:r>
          </w:p>
        </w:tc>
      </w:tr>
    </w:tbl>
    <w:p w14:paraId="51891D1C" w14:textId="77777777" w:rsidR="00603805" w:rsidRDefault="00603805"/>
    <w:p w14:paraId="06384F55" w14:textId="5E68582D" w:rsidR="004D60BE" w:rsidRPr="003276DC" w:rsidRDefault="004D60BE" w:rsidP="003276DC">
      <w:pPr>
        <w:spacing w:line="480" w:lineRule="auto"/>
        <w:rPr>
          <w:rFonts w:ascii="Times New Roman" w:hAnsi="Times New Roman" w:cs="Times New Roman"/>
        </w:rPr>
      </w:pPr>
      <w:r w:rsidRPr="003276DC">
        <w:rPr>
          <w:rFonts w:ascii="Times New Roman" w:hAnsi="Times New Roman" w:cs="Times New Roman"/>
        </w:rPr>
        <w:t>We run an additional robustness check to control for the “quality” of the advisor as measured by experience in supervising dissertations</w:t>
      </w:r>
      <w:r w:rsidR="00372CE0">
        <w:rPr>
          <w:rFonts w:ascii="Times New Roman" w:hAnsi="Times New Roman" w:cs="Times New Roman"/>
        </w:rPr>
        <w:t xml:space="preserve"> (Table </w:t>
      </w:r>
      <w:r w:rsidR="007D5CA5">
        <w:rPr>
          <w:rFonts w:ascii="Times New Roman" w:hAnsi="Times New Roman" w:cs="Times New Roman"/>
        </w:rPr>
        <w:t>N</w:t>
      </w:r>
      <w:r w:rsidR="00372CE0">
        <w:rPr>
          <w:rFonts w:ascii="Times New Roman" w:hAnsi="Times New Roman" w:cs="Times New Roman"/>
        </w:rPr>
        <w:t>).</w:t>
      </w:r>
      <w:r w:rsidRPr="003276DC">
        <w:rPr>
          <w:rFonts w:ascii="Times New Roman" w:hAnsi="Times New Roman" w:cs="Times New Roman"/>
        </w:rPr>
        <w:t xml:space="preserve">  The variable “count of supervised theses” is the count of all the PhD theses supervised by the advisor of the focal student previous to year t.  A limitation of this variable is that because we retrieved the thesis information from the library archives</w:t>
      </w:r>
      <w:r w:rsidR="00372CE0" w:rsidRPr="00372CE0">
        <w:rPr>
          <w:rFonts w:ascii="Times New Roman" w:hAnsi="Times New Roman" w:cs="Times New Roman"/>
        </w:rPr>
        <w:t xml:space="preserve"> of </w:t>
      </w:r>
      <w:r w:rsidR="00275670">
        <w:rPr>
          <w:rFonts w:ascii="Times New Roman" w:hAnsi="Times New Roman" w:cs="Times New Roman"/>
        </w:rPr>
        <w:t xml:space="preserve">Caltech </w:t>
      </w:r>
      <w:r w:rsidRPr="003276DC">
        <w:rPr>
          <w:rFonts w:ascii="Times New Roman" w:hAnsi="Times New Roman" w:cs="Times New Roman"/>
        </w:rPr>
        <w:t xml:space="preserve">we are not able to trace theses supervised by the advisor prior to joining the institution.  We include in the regression </w:t>
      </w:r>
      <w:r w:rsidRPr="003276DC">
        <w:rPr>
          <w:rFonts w:ascii="Times New Roman" w:hAnsi="Times New Roman" w:cs="Times New Roman"/>
        </w:rPr>
        <w:lastRenderedPageBreak/>
        <w:t xml:space="preserve">a dummy “first student” that equals one when the “count of supervised theses”  equals zero, that is when the focal student is the first PhD student supervised by the advisor at this institution; 14.%% of the 933 focal students in the sample are first students.  In addition, we include a dummy that equals 1 when the focal student is the first and only student of the advisor in the observation period (6% of all students).  </w:t>
      </w:r>
    </w:p>
    <w:p w14:paraId="2D580C23" w14:textId="6DA05513" w:rsidR="00CC6C61" w:rsidRPr="003276DC" w:rsidRDefault="00CC6C61" w:rsidP="003276DC">
      <w:pPr>
        <w:spacing w:line="480" w:lineRule="auto"/>
        <w:rPr>
          <w:rFonts w:ascii="Times New Roman" w:hAnsi="Times New Roman" w:cs="Times New Roman"/>
        </w:rPr>
      </w:pPr>
      <w:r w:rsidRPr="003276DC">
        <w:rPr>
          <w:rFonts w:ascii="Times New Roman" w:hAnsi="Times New Roman" w:cs="Times New Roman"/>
        </w:rPr>
        <w:t>We find the</w:t>
      </w:r>
      <w:r w:rsidR="004D60BE" w:rsidRPr="003276DC">
        <w:rPr>
          <w:rFonts w:ascii="Times New Roman" w:hAnsi="Times New Roman" w:cs="Times New Roman"/>
        </w:rPr>
        <w:t xml:space="preserve"> impact of the </w:t>
      </w:r>
      <w:r w:rsidR="002B2B97" w:rsidRPr="002F477A">
        <w:rPr>
          <w:rFonts w:ascii="Times New Roman" w:hAnsi="Times New Roman" w:cs="Times New Roman"/>
        </w:rPr>
        <w:t>“count of</w:t>
      </w:r>
      <w:r w:rsidR="004D60BE" w:rsidRPr="003276DC">
        <w:rPr>
          <w:rFonts w:ascii="Times New Roman" w:hAnsi="Times New Roman" w:cs="Times New Roman"/>
        </w:rPr>
        <w:t xml:space="preserve"> supervised</w:t>
      </w:r>
      <w:r w:rsidR="002B2B97">
        <w:rPr>
          <w:rFonts w:ascii="Times New Roman" w:hAnsi="Times New Roman" w:cs="Times New Roman"/>
        </w:rPr>
        <w:t xml:space="preserve"> theses</w:t>
      </w:r>
      <w:r w:rsidR="004D60BE" w:rsidRPr="003276DC">
        <w:rPr>
          <w:rFonts w:ascii="Times New Roman" w:hAnsi="Times New Roman" w:cs="Times New Roman"/>
        </w:rPr>
        <w:t>” variable</w:t>
      </w:r>
      <w:r w:rsidRPr="003276DC">
        <w:rPr>
          <w:rFonts w:ascii="Times New Roman" w:hAnsi="Times New Roman" w:cs="Times New Roman"/>
        </w:rPr>
        <w:t xml:space="preserve"> to be positive</w:t>
      </w:r>
      <w:r w:rsidR="004D60BE" w:rsidRPr="003276DC">
        <w:rPr>
          <w:rFonts w:ascii="Times New Roman" w:hAnsi="Times New Roman" w:cs="Times New Roman"/>
        </w:rPr>
        <w:t>:  a 10% increase in the number of students supervised in the past incr</w:t>
      </w:r>
      <w:r w:rsidRPr="003276DC">
        <w:rPr>
          <w:rFonts w:ascii="Times New Roman" w:hAnsi="Times New Roman" w:cs="Times New Roman"/>
        </w:rPr>
        <w:t>e</w:t>
      </w:r>
      <w:r w:rsidR="004D60BE" w:rsidRPr="003276DC">
        <w:rPr>
          <w:rFonts w:ascii="Times New Roman" w:hAnsi="Times New Roman" w:cs="Times New Roman"/>
        </w:rPr>
        <w:t>ases the productivity of the focal student by 0.31%.  The</w:t>
      </w:r>
      <w:r w:rsidRPr="003276DC">
        <w:rPr>
          <w:rFonts w:ascii="Times New Roman" w:hAnsi="Times New Roman" w:cs="Times New Roman"/>
        </w:rPr>
        <w:t xml:space="preserve"> </w:t>
      </w:r>
      <w:r w:rsidR="004D60BE" w:rsidRPr="003276DC">
        <w:rPr>
          <w:rFonts w:ascii="Times New Roman" w:hAnsi="Times New Roman" w:cs="Times New Roman"/>
        </w:rPr>
        <w:t xml:space="preserve">dummy variable “first student” shows that the first student of the advisor performs significantly better than the following students.  We find no impact of being the only PhD student of the advisor.  </w:t>
      </w:r>
      <w:r w:rsidRPr="003276DC">
        <w:rPr>
          <w:rFonts w:ascii="Times New Roman" w:hAnsi="Times New Roman" w:cs="Times New Roman"/>
        </w:rPr>
        <w:t xml:space="preserve">Of particular importance for this research is that the quality controls are orthogonal to the three gender variables of interest and their inclusion in the regression does not change the substance of our conclusions.  </w:t>
      </w:r>
    </w:p>
    <w:p w14:paraId="60D0CFD9" w14:textId="2BAFC737" w:rsidR="00C43A6B" w:rsidRPr="003276DC" w:rsidRDefault="00C43A6B" w:rsidP="003276DC">
      <w:pPr>
        <w:rPr>
          <w:rFonts w:ascii="Times New Roman" w:hAnsi="Times New Roman" w:cs="Times New Roman"/>
        </w:rPr>
      </w:pPr>
      <w:r w:rsidRPr="003276DC">
        <w:rPr>
          <w:rFonts w:ascii="Times New Roman" w:hAnsi="Times New Roman" w:cs="Times New Roman"/>
        </w:rPr>
        <w:t xml:space="preserve">Table </w:t>
      </w:r>
      <w:r w:rsidR="007D5CA5">
        <w:rPr>
          <w:rFonts w:ascii="Times New Roman" w:hAnsi="Times New Roman" w:cs="Times New Roman"/>
        </w:rPr>
        <w:t>N</w:t>
      </w:r>
      <w:r w:rsidRPr="003276DC">
        <w:rPr>
          <w:rFonts w:ascii="Times New Roman" w:hAnsi="Times New Roman" w:cs="Times New Roman"/>
        </w:rPr>
        <w:t xml:space="preserve">:  </w:t>
      </w:r>
      <w:r w:rsidR="002F477A">
        <w:rPr>
          <w:rFonts w:ascii="Times New Roman" w:hAnsi="Times New Roman" w:cs="Times New Roman"/>
        </w:rPr>
        <w:t>OLS r</w:t>
      </w:r>
      <w:r w:rsidRPr="003276DC">
        <w:rPr>
          <w:rFonts w:ascii="Times New Roman" w:hAnsi="Times New Roman" w:cs="Times New Roman"/>
        </w:rPr>
        <w:t xml:space="preserve">obustness check of control for advisor “quality” measured by number of students supervised, whether student is first student and whether student is the only student supervised.  </w:t>
      </w:r>
    </w:p>
    <w:tbl>
      <w:tblPr>
        <w:tblW w:w="5000" w:type="pct"/>
        <w:tblLook w:val="04A0" w:firstRow="1" w:lastRow="0" w:firstColumn="1" w:lastColumn="0" w:noHBand="0" w:noVBand="1"/>
      </w:tblPr>
      <w:tblGrid>
        <w:gridCol w:w="3964"/>
        <w:gridCol w:w="1403"/>
        <w:gridCol w:w="1403"/>
        <w:gridCol w:w="1403"/>
        <w:gridCol w:w="1403"/>
      </w:tblGrid>
      <w:tr w:rsidR="00DD343F" w:rsidRPr="00DD343F" w14:paraId="18478F56" w14:textId="77777777" w:rsidTr="003276DC">
        <w:trPr>
          <w:trHeight w:val="276"/>
        </w:trPr>
        <w:tc>
          <w:tcPr>
            <w:tcW w:w="2070" w:type="pct"/>
            <w:tcBorders>
              <w:top w:val="single" w:sz="4" w:space="0" w:color="auto"/>
            </w:tcBorders>
            <w:shd w:val="clear" w:color="auto" w:fill="auto"/>
            <w:noWrap/>
            <w:vAlign w:val="bottom"/>
            <w:hideMark/>
          </w:tcPr>
          <w:p w14:paraId="45C29E69" w14:textId="77777777" w:rsidR="00C43A6B" w:rsidRPr="003276DC" w:rsidRDefault="00C43A6B" w:rsidP="00372CE0">
            <w:pPr>
              <w:spacing w:after="0" w:line="240" w:lineRule="auto"/>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 </w:t>
            </w:r>
          </w:p>
        </w:tc>
        <w:tc>
          <w:tcPr>
            <w:tcW w:w="733" w:type="pct"/>
            <w:tcBorders>
              <w:top w:val="single" w:sz="4" w:space="0" w:color="auto"/>
            </w:tcBorders>
            <w:shd w:val="clear" w:color="auto" w:fill="auto"/>
            <w:noWrap/>
            <w:vAlign w:val="bottom"/>
            <w:hideMark/>
          </w:tcPr>
          <w:p w14:paraId="5643EF2B" w14:textId="77777777" w:rsidR="00C43A6B" w:rsidRPr="003276DC" w:rsidRDefault="00C43A6B" w:rsidP="00372CE0">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(1)</w:t>
            </w:r>
          </w:p>
        </w:tc>
        <w:tc>
          <w:tcPr>
            <w:tcW w:w="733" w:type="pct"/>
            <w:tcBorders>
              <w:top w:val="single" w:sz="4" w:space="0" w:color="auto"/>
            </w:tcBorders>
            <w:shd w:val="clear" w:color="auto" w:fill="auto"/>
            <w:noWrap/>
            <w:vAlign w:val="bottom"/>
            <w:hideMark/>
          </w:tcPr>
          <w:p w14:paraId="073B3A56" w14:textId="77777777" w:rsidR="00C43A6B" w:rsidRPr="003276DC" w:rsidRDefault="00C43A6B" w:rsidP="00372CE0">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(2)</w:t>
            </w:r>
          </w:p>
        </w:tc>
        <w:tc>
          <w:tcPr>
            <w:tcW w:w="733" w:type="pct"/>
            <w:tcBorders>
              <w:top w:val="single" w:sz="4" w:space="0" w:color="auto"/>
            </w:tcBorders>
            <w:shd w:val="clear" w:color="auto" w:fill="auto"/>
            <w:noWrap/>
            <w:vAlign w:val="bottom"/>
            <w:hideMark/>
          </w:tcPr>
          <w:p w14:paraId="0639B66F" w14:textId="77777777" w:rsidR="00C43A6B" w:rsidRPr="003276DC" w:rsidRDefault="00C43A6B" w:rsidP="00372CE0">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(3)</w:t>
            </w:r>
          </w:p>
        </w:tc>
        <w:tc>
          <w:tcPr>
            <w:tcW w:w="733" w:type="pct"/>
            <w:tcBorders>
              <w:top w:val="single" w:sz="4" w:space="0" w:color="auto"/>
            </w:tcBorders>
            <w:shd w:val="clear" w:color="auto" w:fill="auto"/>
            <w:noWrap/>
            <w:vAlign w:val="bottom"/>
            <w:hideMark/>
          </w:tcPr>
          <w:p w14:paraId="6F1874D9" w14:textId="77777777" w:rsidR="00C43A6B" w:rsidRPr="003276DC" w:rsidRDefault="00C43A6B" w:rsidP="00372CE0">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(4)</w:t>
            </w:r>
          </w:p>
        </w:tc>
      </w:tr>
      <w:tr w:rsidR="00DD343F" w:rsidRPr="00DD343F" w14:paraId="59096525" w14:textId="77777777" w:rsidTr="003276DC">
        <w:trPr>
          <w:trHeight w:val="276"/>
        </w:trPr>
        <w:tc>
          <w:tcPr>
            <w:tcW w:w="2181" w:type="pct"/>
            <w:tcBorders>
              <w:bottom w:val="single" w:sz="4" w:space="0" w:color="auto"/>
            </w:tcBorders>
            <w:shd w:val="clear" w:color="auto" w:fill="auto"/>
            <w:noWrap/>
            <w:vAlign w:val="bottom"/>
            <w:hideMark/>
          </w:tcPr>
          <w:p w14:paraId="0C529C4E" w14:textId="77777777" w:rsidR="00C43A6B" w:rsidRPr="00503FD0" w:rsidRDefault="00C43A6B" w:rsidP="00372CE0">
            <w:pPr>
              <w:spacing w:after="0" w:line="240" w:lineRule="auto"/>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VARIABLES</w:t>
            </w:r>
          </w:p>
        </w:tc>
        <w:tc>
          <w:tcPr>
            <w:tcW w:w="705" w:type="pct"/>
            <w:tcBorders>
              <w:bottom w:val="single" w:sz="4" w:space="0" w:color="auto"/>
            </w:tcBorders>
            <w:shd w:val="clear" w:color="auto" w:fill="auto"/>
            <w:noWrap/>
            <w:vAlign w:val="bottom"/>
            <w:hideMark/>
          </w:tcPr>
          <w:p w14:paraId="58430971" w14:textId="77777777" w:rsidR="00C43A6B" w:rsidRPr="00503FD0" w:rsidRDefault="00C43A6B" w:rsidP="00372CE0">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log(1+(t+t1+t2)/3)</w:t>
            </w:r>
          </w:p>
        </w:tc>
        <w:tc>
          <w:tcPr>
            <w:tcW w:w="705" w:type="pct"/>
            <w:tcBorders>
              <w:bottom w:val="single" w:sz="4" w:space="0" w:color="auto"/>
            </w:tcBorders>
            <w:shd w:val="clear" w:color="auto" w:fill="auto"/>
            <w:noWrap/>
            <w:vAlign w:val="bottom"/>
            <w:hideMark/>
          </w:tcPr>
          <w:p w14:paraId="1ECE1B3B" w14:textId="77777777" w:rsidR="00C43A6B" w:rsidRPr="00503FD0" w:rsidRDefault="00C43A6B" w:rsidP="00372CE0">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log(1+(t+t1+t2)/3)</w:t>
            </w:r>
          </w:p>
        </w:tc>
        <w:tc>
          <w:tcPr>
            <w:tcW w:w="705" w:type="pct"/>
            <w:tcBorders>
              <w:bottom w:val="single" w:sz="4" w:space="0" w:color="auto"/>
            </w:tcBorders>
            <w:shd w:val="clear" w:color="auto" w:fill="auto"/>
            <w:noWrap/>
            <w:vAlign w:val="bottom"/>
            <w:hideMark/>
          </w:tcPr>
          <w:p w14:paraId="63F75E7A" w14:textId="77777777" w:rsidR="00C43A6B" w:rsidRPr="00503FD0" w:rsidRDefault="00C43A6B" w:rsidP="00372CE0">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log(1+(t+t1+t2)/3)</w:t>
            </w:r>
          </w:p>
        </w:tc>
        <w:tc>
          <w:tcPr>
            <w:tcW w:w="705" w:type="pct"/>
            <w:tcBorders>
              <w:bottom w:val="single" w:sz="4" w:space="0" w:color="auto"/>
            </w:tcBorders>
            <w:shd w:val="clear" w:color="auto" w:fill="auto"/>
            <w:noWrap/>
            <w:vAlign w:val="bottom"/>
            <w:hideMark/>
          </w:tcPr>
          <w:p w14:paraId="23F0696E" w14:textId="77777777" w:rsidR="00C43A6B" w:rsidRPr="00503FD0" w:rsidRDefault="00C43A6B" w:rsidP="00372CE0">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log(1+(t+t1+t2)/3)</w:t>
            </w:r>
          </w:p>
        </w:tc>
      </w:tr>
      <w:tr w:rsidR="00DD343F" w:rsidRPr="00DD343F" w14:paraId="479AA9A0" w14:textId="77777777" w:rsidTr="003276DC">
        <w:trPr>
          <w:trHeight w:val="276"/>
        </w:trPr>
        <w:tc>
          <w:tcPr>
            <w:tcW w:w="2181" w:type="pct"/>
            <w:tcBorders>
              <w:top w:val="single" w:sz="4" w:space="0" w:color="auto"/>
            </w:tcBorders>
            <w:shd w:val="clear" w:color="auto" w:fill="auto"/>
            <w:noWrap/>
            <w:vAlign w:val="bottom"/>
            <w:hideMark/>
          </w:tcPr>
          <w:p w14:paraId="587A2185" w14:textId="77777777" w:rsidR="00C43A6B" w:rsidRPr="00503FD0" w:rsidRDefault="00C43A6B" w:rsidP="00372CE0">
            <w:pPr>
              <w:spacing w:after="0" w:line="240" w:lineRule="auto"/>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Female student</w:t>
            </w:r>
          </w:p>
        </w:tc>
        <w:tc>
          <w:tcPr>
            <w:tcW w:w="705" w:type="pct"/>
            <w:tcBorders>
              <w:top w:val="single" w:sz="4" w:space="0" w:color="auto"/>
            </w:tcBorders>
            <w:shd w:val="clear" w:color="auto" w:fill="auto"/>
            <w:noWrap/>
            <w:vAlign w:val="bottom"/>
            <w:hideMark/>
          </w:tcPr>
          <w:p w14:paraId="6064C66D" w14:textId="77777777" w:rsidR="00C43A6B" w:rsidRPr="00503FD0" w:rsidRDefault="00C43A6B" w:rsidP="00372CE0">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-0.085***</w:t>
            </w:r>
          </w:p>
        </w:tc>
        <w:tc>
          <w:tcPr>
            <w:tcW w:w="705" w:type="pct"/>
            <w:tcBorders>
              <w:top w:val="single" w:sz="4" w:space="0" w:color="auto"/>
            </w:tcBorders>
            <w:shd w:val="clear" w:color="auto" w:fill="auto"/>
            <w:noWrap/>
            <w:vAlign w:val="bottom"/>
            <w:hideMark/>
          </w:tcPr>
          <w:p w14:paraId="151D3F02" w14:textId="77777777" w:rsidR="00C43A6B" w:rsidRPr="00503FD0" w:rsidRDefault="00C43A6B" w:rsidP="00372CE0">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05" w:type="pct"/>
            <w:tcBorders>
              <w:top w:val="single" w:sz="4" w:space="0" w:color="auto"/>
            </w:tcBorders>
            <w:shd w:val="clear" w:color="auto" w:fill="auto"/>
            <w:noWrap/>
            <w:vAlign w:val="bottom"/>
            <w:hideMark/>
          </w:tcPr>
          <w:p w14:paraId="1E06E96C" w14:textId="77777777" w:rsidR="00C43A6B" w:rsidRPr="00503FD0" w:rsidRDefault="00C43A6B" w:rsidP="00372CE0">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05" w:type="pct"/>
            <w:tcBorders>
              <w:top w:val="single" w:sz="4" w:space="0" w:color="auto"/>
            </w:tcBorders>
            <w:shd w:val="clear" w:color="auto" w:fill="auto"/>
            <w:noWrap/>
            <w:vAlign w:val="bottom"/>
            <w:hideMark/>
          </w:tcPr>
          <w:p w14:paraId="0A35A8D5" w14:textId="77777777" w:rsidR="00C43A6B" w:rsidRPr="00503FD0" w:rsidRDefault="00C43A6B" w:rsidP="00372CE0">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r>
      <w:tr w:rsidR="00DD343F" w:rsidRPr="00DD343F" w14:paraId="3D8C733D" w14:textId="77777777" w:rsidTr="003276DC">
        <w:trPr>
          <w:trHeight w:val="276"/>
        </w:trPr>
        <w:tc>
          <w:tcPr>
            <w:tcW w:w="2181" w:type="pct"/>
            <w:shd w:val="clear" w:color="auto" w:fill="auto"/>
            <w:noWrap/>
            <w:vAlign w:val="bottom"/>
            <w:hideMark/>
          </w:tcPr>
          <w:p w14:paraId="136A4C73" w14:textId="77777777" w:rsidR="00C43A6B" w:rsidRPr="00503FD0" w:rsidRDefault="00C43A6B" w:rsidP="00372CE0">
            <w:pPr>
              <w:spacing w:after="0" w:line="240" w:lineRule="auto"/>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Female advisor</w:t>
            </w:r>
          </w:p>
        </w:tc>
        <w:tc>
          <w:tcPr>
            <w:tcW w:w="705" w:type="pct"/>
            <w:shd w:val="clear" w:color="auto" w:fill="auto"/>
            <w:noWrap/>
            <w:vAlign w:val="bottom"/>
            <w:hideMark/>
          </w:tcPr>
          <w:p w14:paraId="70038BC6" w14:textId="77777777" w:rsidR="00C43A6B" w:rsidRPr="00503FD0" w:rsidRDefault="00C43A6B" w:rsidP="00372CE0">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05" w:type="pct"/>
            <w:shd w:val="clear" w:color="auto" w:fill="auto"/>
            <w:noWrap/>
            <w:vAlign w:val="bottom"/>
            <w:hideMark/>
          </w:tcPr>
          <w:p w14:paraId="53162D61" w14:textId="77777777" w:rsidR="00C43A6B" w:rsidRPr="00503FD0" w:rsidRDefault="00C43A6B" w:rsidP="00372CE0">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0.077**</w:t>
            </w:r>
          </w:p>
        </w:tc>
        <w:tc>
          <w:tcPr>
            <w:tcW w:w="705" w:type="pct"/>
            <w:shd w:val="clear" w:color="auto" w:fill="auto"/>
            <w:noWrap/>
            <w:vAlign w:val="bottom"/>
            <w:hideMark/>
          </w:tcPr>
          <w:p w14:paraId="14D7C539" w14:textId="77777777" w:rsidR="00C43A6B" w:rsidRPr="00503FD0" w:rsidRDefault="00C43A6B" w:rsidP="00372CE0">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05" w:type="pct"/>
            <w:shd w:val="clear" w:color="auto" w:fill="auto"/>
            <w:noWrap/>
            <w:vAlign w:val="bottom"/>
            <w:hideMark/>
          </w:tcPr>
          <w:p w14:paraId="34B5CD29" w14:textId="77777777" w:rsidR="00C43A6B" w:rsidRPr="00503FD0" w:rsidRDefault="00C43A6B" w:rsidP="00372CE0">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r>
      <w:tr w:rsidR="00DD343F" w:rsidRPr="00DD343F" w14:paraId="0E32D259" w14:textId="77777777" w:rsidTr="003276DC">
        <w:trPr>
          <w:trHeight w:val="276"/>
        </w:trPr>
        <w:tc>
          <w:tcPr>
            <w:tcW w:w="2181" w:type="pct"/>
            <w:shd w:val="clear" w:color="auto" w:fill="auto"/>
            <w:noWrap/>
            <w:vAlign w:val="bottom"/>
          </w:tcPr>
          <w:p w14:paraId="1F332F44" w14:textId="3263E0E6" w:rsidR="00DD343F" w:rsidRPr="00322520" w:rsidRDefault="00DD343F" w:rsidP="00DD343F">
            <w:pPr>
              <w:spacing w:after="0" w:line="240" w:lineRule="auto"/>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M-student M-advisor</w:t>
            </w:r>
          </w:p>
        </w:tc>
        <w:tc>
          <w:tcPr>
            <w:tcW w:w="705" w:type="pct"/>
            <w:shd w:val="clear" w:color="auto" w:fill="auto"/>
            <w:noWrap/>
            <w:vAlign w:val="bottom"/>
          </w:tcPr>
          <w:p w14:paraId="09A8FC47" w14:textId="77777777" w:rsidR="00DD343F" w:rsidRPr="00AE75A4" w:rsidRDefault="00DD343F" w:rsidP="00DD343F">
            <w:pPr>
              <w:spacing w:after="0" w:line="240" w:lineRule="auto"/>
              <w:jc w:val="center"/>
              <w:rPr>
                <w:rFonts w:ascii="Times New Roman" w:eastAsia="Times New Roman" w:hAnsi="Times New Roman" w:cs="Times New Roman"/>
                <w:sz w:val="16"/>
                <w:szCs w:val="16"/>
              </w:rPr>
            </w:pPr>
          </w:p>
        </w:tc>
        <w:tc>
          <w:tcPr>
            <w:tcW w:w="705" w:type="pct"/>
            <w:shd w:val="clear" w:color="auto" w:fill="auto"/>
            <w:noWrap/>
            <w:vAlign w:val="bottom"/>
          </w:tcPr>
          <w:p w14:paraId="32E2E897" w14:textId="77777777" w:rsidR="00DD343F" w:rsidRPr="003276DC" w:rsidRDefault="00DD343F" w:rsidP="00DD343F">
            <w:pPr>
              <w:spacing w:after="0" w:line="240" w:lineRule="auto"/>
              <w:jc w:val="center"/>
              <w:rPr>
                <w:rFonts w:ascii="Times New Roman" w:eastAsia="Times New Roman" w:hAnsi="Times New Roman" w:cs="Times New Roman"/>
                <w:sz w:val="16"/>
                <w:szCs w:val="16"/>
              </w:rPr>
            </w:pPr>
          </w:p>
        </w:tc>
        <w:tc>
          <w:tcPr>
            <w:tcW w:w="705" w:type="pct"/>
            <w:shd w:val="clear" w:color="auto" w:fill="auto"/>
            <w:noWrap/>
            <w:vAlign w:val="bottom"/>
          </w:tcPr>
          <w:p w14:paraId="4601B68E" w14:textId="3CB7B0B8" w:rsidR="00DD343F" w:rsidRPr="0032252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i/>
                <w:iCs/>
                <w:sz w:val="16"/>
                <w:szCs w:val="16"/>
              </w:rPr>
              <w:t>ref</w:t>
            </w:r>
          </w:p>
        </w:tc>
        <w:tc>
          <w:tcPr>
            <w:tcW w:w="705" w:type="pct"/>
            <w:shd w:val="clear" w:color="auto" w:fill="auto"/>
            <w:noWrap/>
            <w:vAlign w:val="bottom"/>
          </w:tcPr>
          <w:p w14:paraId="4AC54D49" w14:textId="75063E20" w:rsidR="00DD343F" w:rsidRPr="0032252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i/>
                <w:iCs/>
                <w:sz w:val="16"/>
                <w:szCs w:val="16"/>
              </w:rPr>
              <w:t>ref</w:t>
            </w:r>
          </w:p>
        </w:tc>
      </w:tr>
      <w:tr w:rsidR="00DD343F" w:rsidRPr="00DD343F" w14:paraId="7BA27BCC" w14:textId="77777777" w:rsidTr="003276DC">
        <w:trPr>
          <w:trHeight w:val="276"/>
        </w:trPr>
        <w:tc>
          <w:tcPr>
            <w:tcW w:w="2070" w:type="pct"/>
            <w:shd w:val="clear" w:color="auto" w:fill="auto"/>
            <w:noWrap/>
            <w:vAlign w:val="bottom"/>
            <w:hideMark/>
          </w:tcPr>
          <w:p w14:paraId="502DC0BA" w14:textId="77777777" w:rsidR="00DD343F" w:rsidRPr="00503FD0" w:rsidRDefault="00DD343F" w:rsidP="00DD343F">
            <w:pPr>
              <w:spacing w:after="0" w:line="240" w:lineRule="auto"/>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F-student M-advisor</w:t>
            </w:r>
          </w:p>
        </w:tc>
        <w:tc>
          <w:tcPr>
            <w:tcW w:w="733" w:type="pct"/>
            <w:shd w:val="clear" w:color="auto" w:fill="auto"/>
            <w:noWrap/>
            <w:vAlign w:val="bottom"/>
            <w:hideMark/>
          </w:tcPr>
          <w:p w14:paraId="06478A0C"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33" w:type="pct"/>
            <w:shd w:val="clear" w:color="auto" w:fill="auto"/>
            <w:noWrap/>
            <w:vAlign w:val="bottom"/>
            <w:hideMark/>
          </w:tcPr>
          <w:p w14:paraId="0187A61C"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33" w:type="pct"/>
            <w:shd w:val="clear" w:color="auto" w:fill="auto"/>
            <w:noWrap/>
            <w:vAlign w:val="bottom"/>
            <w:hideMark/>
          </w:tcPr>
          <w:p w14:paraId="4BFC390B"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-0.085***</w:t>
            </w:r>
          </w:p>
        </w:tc>
        <w:tc>
          <w:tcPr>
            <w:tcW w:w="733" w:type="pct"/>
            <w:shd w:val="clear" w:color="auto" w:fill="auto"/>
            <w:noWrap/>
            <w:vAlign w:val="bottom"/>
            <w:hideMark/>
          </w:tcPr>
          <w:p w14:paraId="26252FAB"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-0.087***</w:t>
            </w:r>
          </w:p>
        </w:tc>
      </w:tr>
      <w:tr w:rsidR="00DD343F" w:rsidRPr="00DD343F" w14:paraId="0219B746" w14:textId="77777777" w:rsidTr="003276DC">
        <w:trPr>
          <w:trHeight w:val="276"/>
        </w:trPr>
        <w:tc>
          <w:tcPr>
            <w:tcW w:w="2070" w:type="pct"/>
            <w:shd w:val="clear" w:color="auto" w:fill="auto"/>
            <w:noWrap/>
            <w:vAlign w:val="bottom"/>
            <w:hideMark/>
          </w:tcPr>
          <w:p w14:paraId="237448A8" w14:textId="77777777" w:rsidR="00DD343F" w:rsidRPr="00503FD0" w:rsidRDefault="00DD343F" w:rsidP="00DD343F">
            <w:pPr>
              <w:spacing w:after="0" w:line="240" w:lineRule="auto"/>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M-student F-advisor</w:t>
            </w:r>
          </w:p>
        </w:tc>
        <w:tc>
          <w:tcPr>
            <w:tcW w:w="733" w:type="pct"/>
            <w:shd w:val="clear" w:color="auto" w:fill="auto"/>
            <w:noWrap/>
            <w:vAlign w:val="bottom"/>
            <w:hideMark/>
          </w:tcPr>
          <w:p w14:paraId="3F141F23"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33" w:type="pct"/>
            <w:shd w:val="clear" w:color="auto" w:fill="auto"/>
            <w:noWrap/>
            <w:vAlign w:val="bottom"/>
            <w:hideMark/>
          </w:tcPr>
          <w:p w14:paraId="01FB4DD9"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33" w:type="pct"/>
            <w:shd w:val="clear" w:color="auto" w:fill="auto"/>
            <w:noWrap/>
            <w:vAlign w:val="bottom"/>
            <w:hideMark/>
          </w:tcPr>
          <w:p w14:paraId="20E61FED"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0.10**</w:t>
            </w:r>
          </w:p>
        </w:tc>
        <w:tc>
          <w:tcPr>
            <w:tcW w:w="733" w:type="pct"/>
            <w:shd w:val="clear" w:color="auto" w:fill="auto"/>
            <w:noWrap/>
            <w:vAlign w:val="bottom"/>
            <w:hideMark/>
          </w:tcPr>
          <w:p w14:paraId="37639361"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0.11**</w:t>
            </w:r>
          </w:p>
        </w:tc>
      </w:tr>
      <w:tr w:rsidR="00DD343F" w:rsidRPr="00DD343F" w14:paraId="0817CBAF" w14:textId="77777777" w:rsidTr="003276DC">
        <w:trPr>
          <w:trHeight w:val="276"/>
        </w:trPr>
        <w:tc>
          <w:tcPr>
            <w:tcW w:w="2070" w:type="pct"/>
            <w:shd w:val="clear" w:color="auto" w:fill="auto"/>
            <w:noWrap/>
            <w:vAlign w:val="bottom"/>
            <w:hideMark/>
          </w:tcPr>
          <w:p w14:paraId="2F98B366" w14:textId="77777777" w:rsidR="00DD343F" w:rsidRPr="00503FD0" w:rsidRDefault="00DD343F" w:rsidP="00DD343F">
            <w:pPr>
              <w:spacing w:after="0" w:line="240" w:lineRule="auto"/>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F-student F-advisor</w:t>
            </w:r>
          </w:p>
        </w:tc>
        <w:tc>
          <w:tcPr>
            <w:tcW w:w="733" w:type="pct"/>
            <w:shd w:val="clear" w:color="auto" w:fill="auto"/>
            <w:noWrap/>
            <w:vAlign w:val="bottom"/>
            <w:hideMark/>
          </w:tcPr>
          <w:p w14:paraId="10272807"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33" w:type="pct"/>
            <w:shd w:val="clear" w:color="auto" w:fill="auto"/>
            <w:noWrap/>
            <w:vAlign w:val="bottom"/>
            <w:hideMark/>
          </w:tcPr>
          <w:p w14:paraId="49374219"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 </w:t>
            </w:r>
          </w:p>
        </w:tc>
        <w:tc>
          <w:tcPr>
            <w:tcW w:w="733" w:type="pct"/>
            <w:shd w:val="clear" w:color="auto" w:fill="auto"/>
            <w:noWrap/>
            <w:vAlign w:val="bottom"/>
            <w:hideMark/>
          </w:tcPr>
          <w:p w14:paraId="67EFA3B4"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-0.021</w:t>
            </w:r>
          </w:p>
        </w:tc>
        <w:tc>
          <w:tcPr>
            <w:tcW w:w="733" w:type="pct"/>
            <w:shd w:val="clear" w:color="auto" w:fill="auto"/>
            <w:noWrap/>
            <w:vAlign w:val="bottom"/>
            <w:hideMark/>
          </w:tcPr>
          <w:p w14:paraId="6F681C6F"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-0.028</w:t>
            </w:r>
          </w:p>
        </w:tc>
      </w:tr>
      <w:tr w:rsidR="00DD343F" w:rsidRPr="00DD343F" w14:paraId="3168A078" w14:textId="77777777" w:rsidTr="003276DC">
        <w:trPr>
          <w:trHeight w:val="276"/>
        </w:trPr>
        <w:tc>
          <w:tcPr>
            <w:tcW w:w="2070" w:type="pct"/>
            <w:shd w:val="clear" w:color="auto" w:fill="auto"/>
            <w:noWrap/>
            <w:vAlign w:val="bottom"/>
            <w:hideMark/>
          </w:tcPr>
          <w:p w14:paraId="13EDA7B5" w14:textId="77777777" w:rsidR="00DD343F" w:rsidRPr="00503FD0" w:rsidRDefault="00DD343F" w:rsidP="00DD343F">
            <w:pPr>
              <w:spacing w:after="0" w:line="240" w:lineRule="auto"/>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More than one advisor</w:t>
            </w:r>
          </w:p>
        </w:tc>
        <w:tc>
          <w:tcPr>
            <w:tcW w:w="733" w:type="pct"/>
            <w:shd w:val="clear" w:color="auto" w:fill="auto"/>
            <w:noWrap/>
            <w:vAlign w:val="bottom"/>
            <w:hideMark/>
          </w:tcPr>
          <w:p w14:paraId="1F4787E6"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0.020</w:t>
            </w:r>
          </w:p>
        </w:tc>
        <w:tc>
          <w:tcPr>
            <w:tcW w:w="733" w:type="pct"/>
            <w:shd w:val="clear" w:color="auto" w:fill="auto"/>
            <w:noWrap/>
            <w:vAlign w:val="bottom"/>
            <w:hideMark/>
          </w:tcPr>
          <w:p w14:paraId="16353E6D"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0.020</w:t>
            </w:r>
          </w:p>
        </w:tc>
        <w:tc>
          <w:tcPr>
            <w:tcW w:w="733" w:type="pct"/>
            <w:shd w:val="clear" w:color="auto" w:fill="auto"/>
            <w:noWrap/>
            <w:vAlign w:val="bottom"/>
            <w:hideMark/>
          </w:tcPr>
          <w:p w14:paraId="13A89419"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0.027</w:t>
            </w:r>
          </w:p>
        </w:tc>
        <w:tc>
          <w:tcPr>
            <w:tcW w:w="733" w:type="pct"/>
            <w:shd w:val="clear" w:color="auto" w:fill="auto"/>
            <w:noWrap/>
            <w:vAlign w:val="bottom"/>
            <w:hideMark/>
          </w:tcPr>
          <w:p w14:paraId="454634E9" w14:textId="77777777" w:rsidR="00DD343F" w:rsidRPr="00503FD0" w:rsidRDefault="00DD343F" w:rsidP="00DD343F">
            <w:pPr>
              <w:spacing w:after="0" w:line="240" w:lineRule="auto"/>
              <w:jc w:val="center"/>
              <w:rPr>
                <w:rFonts w:ascii="Times New Roman" w:eastAsia="Times New Roman" w:hAnsi="Times New Roman" w:cs="Times New Roman"/>
                <w:sz w:val="16"/>
                <w:szCs w:val="16"/>
              </w:rPr>
            </w:pPr>
            <w:r w:rsidRPr="00503FD0">
              <w:rPr>
                <w:rFonts w:ascii="Times New Roman" w:eastAsia="Times New Roman" w:hAnsi="Times New Roman" w:cs="Times New Roman"/>
                <w:sz w:val="16"/>
                <w:szCs w:val="16"/>
              </w:rPr>
              <w:t>0.026</w:t>
            </w:r>
          </w:p>
        </w:tc>
      </w:tr>
      <w:tr w:rsidR="00DD343F" w:rsidRPr="00DD343F" w14:paraId="5CF655B8" w14:textId="77777777" w:rsidTr="003276DC">
        <w:trPr>
          <w:trHeight w:val="276"/>
        </w:trPr>
        <w:tc>
          <w:tcPr>
            <w:tcW w:w="2070" w:type="pct"/>
            <w:shd w:val="clear" w:color="auto" w:fill="auto"/>
            <w:noWrap/>
            <w:vAlign w:val="bottom"/>
            <w:hideMark/>
          </w:tcPr>
          <w:p w14:paraId="15E0DC8F" w14:textId="77777777" w:rsidR="00DD343F" w:rsidRPr="00503FD0" w:rsidRDefault="00DD343F" w:rsidP="00DD343F">
            <w:pPr>
              <w:spacing w:after="0" w:line="240" w:lineRule="auto"/>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At least one co-advisor</w:t>
            </w:r>
          </w:p>
        </w:tc>
        <w:tc>
          <w:tcPr>
            <w:tcW w:w="733" w:type="pct"/>
            <w:shd w:val="clear" w:color="auto" w:fill="auto"/>
            <w:noWrap/>
            <w:vAlign w:val="bottom"/>
            <w:hideMark/>
          </w:tcPr>
          <w:p w14:paraId="6E7A1FEE"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-0.069</w:t>
            </w:r>
          </w:p>
        </w:tc>
        <w:tc>
          <w:tcPr>
            <w:tcW w:w="733" w:type="pct"/>
            <w:shd w:val="clear" w:color="auto" w:fill="auto"/>
            <w:noWrap/>
            <w:vAlign w:val="bottom"/>
            <w:hideMark/>
          </w:tcPr>
          <w:p w14:paraId="5E27E053"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-0.072</w:t>
            </w:r>
          </w:p>
        </w:tc>
        <w:tc>
          <w:tcPr>
            <w:tcW w:w="733" w:type="pct"/>
            <w:shd w:val="clear" w:color="auto" w:fill="auto"/>
            <w:noWrap/>
            <w:vAlign w:val="bottom"/>
            <w:hideMark/>
          </w:tcPr>
          <w:p w14:paraId="3AD5BB86"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-0.067</w:t>
            </w:r>
          </w:p>
        </w:tc>
        <w:tc>
          <w:tcPr>
            <w:tcW w:w="733" w:type="pct"/>
            <w:shd w:val="clear" w:color="auto" w:fill="auto"/>
            <w:noWrap/>
            <w:vAlign w:val="bottom"/>
            <w:hideMark/>
          </w:tcPr>
          <w:p w14:paraId="3487E8AF"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-0.056</w:t>
            </w:r>
          </w:p>
        </w:tc>
      </w:tr>
      <w:tr w:rsidR="00DD343F" w:rsidRPr="00DD343F" w14:paraId="595D5A0F" w14:textId="77777777" w:rsidTr="003276DC">
        <w:trPr>
          <w:trHeight w:val="276"/>
        </w:trPr>
        <w:tc>
          <w:tcPr>
            <w:tcW w:w="2070" w:type="pct"/>
            <w:shd w:val="clear" w:color="auto" w:fill="auto"/>
            <w:noWrap/>
            <w:vAlign w:val="bottom"/>
            <w:hideMark/>
          </w:tcPr>
          <w:p w14:paraId="71434D01"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At least one publication First year</w:t>
            </w:r>
          </w:p>
        </w:tc>
        <w:tc>
          <w:tcPr>
            <w:tcW w:w="733" w:type="pct"/>
            <w:shd w:val="clear" w:color="auto" w:fill="auto"/>
            <w:noWrap/>
            <w:vAlign w:val="bottom"/>
            <w:hideMark/>
          </w:tcPr>
          <w:p w14:paraId="3DEE2569"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0.17***</w:t>
            </w:r>
          </w:p>
        </w:tc>
        <w:tc>
          <w:tcPr>
            <w:tcW w:w="733" w:type="pct"/>
            <w:shd w:val="clear" w:color="auto" w:fill="auto"/>
            <w:noWrap/>
            <w:vAlign w:val="bottom"/>
            <w:hideMark/>
          </w:tcPr>
          <w:p w14:paraId="741E0555"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0.17***</w:t>
            </w:r>
          </w:p>
        </w:tc>
        <w:tc>
          <w:tcPr>
            <w:tcW w:w="733" w:type="pct"/>
            <w:shd w:val="clear" w:color="auto" w:fill="auto"/>
            <w:noWrap/>
            <w:vAlign w:val="bottom"/>
            <w:hideMark/>
          </w:tcPr>
          <w:p w14:paraId="3EBF8610"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0.17***</w:t>
            </w:r>
          </w:p>
        </w:tc>
        <w:tc>
          <w:tcPr>
            <w:tcW w:w="733" w:type="pct"/>
            <w:shd w:val="clear" w:color="auto" w:fill="auto"/>
            <w:noWrap/>
            <w:vAlign w:val="bottom"/>
            <w:hideMark/>
          </w:tcPr>
          <w:p w14:paraId="5486FB23"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0.16***</w:t>
            </w:r>
          </w:p>
        </w:tc>
      </w:tr>
      <w:tr w:rsidR="00DD343F" w:rsidRPr="00DD343F" w14:paraId="34243528" w14:textId="77777777" w:rsidTr="003276DC">
        <w:trPr>
          <w:trHeight w:val="276"/>
        </w:trPr>
        <w:tc>
          <w:tcPr>
            <w:tcW w:w="2070" w:type="pct"/>
            <w:shd w:val="clear" w:color="auto" w:fill="auto"/>
            <w:noWrap/>
            <w:vAlign w:val="bottom"/>
            <w:hideMark/>
          </w:tcPr>
          <w:p w14:paraId="6D54E450" w14:textId="77777777" w:rsidR="00DD343F" w:rsidRPr="00503FD0" w:rsidRDefault="00DD343F" w:rsidP="00DD343F">
            <w:pPr>
              <w:spacing w:after="0" w:line="240" w:lineRule="auto"/>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log(advisor's publications) (lagged centered)</w:t>
            </w:r>
          </w:p>
        </w:tc>
        <w:tc>
          <w:tcPr>
            <w:tcW w:w="733" w:type="pct"/>
            <w:shd w:val="clear" w:color="auto" w:fill="auto"/>
            <w:noWrap/>
            <w:vAlign w:val="bottom"/>
            <w:hideMark/>
          </w:tcPr>
          <w:p w14:paraId="6CC7BC5B"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0.094***</w:t>
            </w:r>
          </w:p>
        </w:tc>
        <w:tc>
          <w:tcPr>
            <w:tcW w:w="733" w:type="pct"/>
            <w:shd w:val="clear" w:color="auto" w:fill="auto"/>
            <w:noWrap/>
            <w:vAlign w:val="bottom"/>
            <w:hideMark/>
          </w:tcPr>
          <w:p w14:paraId="4591F375"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0.094***</w:t>
            </w:r>
          </w:p>
        </w:tc>
        <w:tc>
          <w:tcPr>
            <w:tcW w:w="733" w:type="pct"/>
            <w:shd w:val="clear" w:color="auto" w:fill="auto"/>
            <w:noWrap/>
            <w:vAlign w:val="bottom"/>
            <w:hideMark/>
          </w:tcPr>
          <w:p w14:paraId="0B35A7D9"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0.094***</w:t>
            </w:r>
          </w:p>
        </w:tc>
        <w:tc>
          <w:tcPr>
            <w:tcW w:w="733" w:type="pct"/>
            <w:shd w:val="clear" w:color="auto" w:fill="auto"/>
            <w:noWrap/>
            <w:vAlign w:val="bottom"/>
            <w:hideMark/>
          </w:tcPr>
          <w:p w14:paraId="2474E93B"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0.094***</w:t>
            </w:r>
          </w:p>
        </w:tc>
      </w:tr>
      <w:tr w:rsidR="00DD343F" w:rsidRPr="00DD343F" w14:paraId="53982AC6" w14:textId="77777777" w:rsidTr="003276DC">
        <w:trPr>
          <w:trHeight w:val="276"/>
        </w:trPr>
        <w:tc>
          <w:tcPr>
            <w:tcW w:w="2070" w:type="pct"/>
            <w:shd w:val="clear" w:color="auto" w:fill="auto"/>
            <w:noWrap/>
            <w:vAlign w:val="bottom"/>
            <w:hideMark/>
          </w:tcPr>
          <w:p w14:paraId="6C180643" w14:textId="77777777" w:rsidR="00DD343F" w:rsidRPr="00503FD0" w:rsidRDefault="00DD343F" w:rsidP="00DD343F">
            <w:pPr>
              <w:spacing w:after="0" w:line="240" w:lineRule="auto"/>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No advisor pub. in t-1, t-2, t-3</w:t>
            </w:r>
          </w:p>
        </w:tc>
        <w:tc>
          <w:tcPr>
            <w:tcW w:w="733" w:type="pct"/>
            <w:shd w:val="clear" w:color="auto" w:fill="auto"/>
            <w:noWrap/>
            <w:vAlign w:val="bottom"/>
            <w:hideMark/>
          </w:tcPr>
          <w:p w14:paraId="70B52429"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-0.22***</w:t>
            </w:r>
          </w:p>
        </w:tc>
        <w:tc>
          <w:tcPr>
            <w:tcW w:w="733" w:type="pct"/>
            <w:shd w:val="clear" w:color="auto" w:fill="auto"/>
            <w:noWrap/>
            <w:vAlign w:val="bottom"/>
            <w:hideMark/>
          </w:tcPr>
          <w:p w14:paraId="7039216B"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-0.25***</w:t>
            </w:r>
          </w:p>
        </w:tc>
        <w:tc>
          <w:tcPr>
            <w:tcW w:w="733" w:type="pct"/>
            <w:shd w:val="clear" w:color="auto" w:fill="auto"/>
            <w:noWrap/>
            <w:vAlign w:val="bottom"/>
            <w:hideMark/>
          </w:tcPr>
          <w:p w14:paraId="5AC3EEB2"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-0.23***</w:t>
            </w:r>
          </w:p>
        </w:tc>
        <w:tc>
          <w:tcPr>
            <w:tcW w:w="733" w:type="pct"/>
            <w:shd w:val="clear" w:color="auto" w:fill="auto"/>
            <w:noWrap/>
            <w:vAlign w:val="bottom"/>
            <w:hideMark/>
          </w:tcPr>
          <w:p w14:paraId="29A90100" w14:textId="77777777" w:rsidR="00DD343F" w:rsidRPr="00503FD0" w:rsidRDefault="00DD343F" w:rsidP="00DD343F">
            <w:pPr>
              <w:spacing w:after="0" w:line="240" w:lineRule="auto"/>
              <w:jc w:val="center"/>
              <w:rPr>
                <w:rFonts w:ascii="Times New Roman" w:eastAsia="Times New Roman" w:hAnsi="Times New Roman" w:cs="Times New Roman"/>
                <w:sz w:val="16"/>
                <w:szCs w:val="24"/>
              </w:rPr>
            </w:pPr>
            <w:r w:rsidRPr="00503FD0">
              <w:rPr>
                <w:rFonts w:ascii="Times New Roman" w:eastAsia="Times New Roman" w:hAnsi="Times New Roman" w:cs="Times New Roman"/>
                <w:sz w:val="16"/>
                <w:szCs w:val="24"/>
              </w:rPr>
              <w:t>-0.25***</w:t>
            </w:r>
          </w:p>
        </w:tc>
      </w:tr>
      <w:tr w:rsidR="00DD343F" w:rsidRPr="00DD343F" w14:paraId="6BE53A5F" w14:textId="77777777" w:rsidTr="003276DC">
        <w:trPr>
          <w:trHeight w:val="276"/>
        </w:trPr>
        <w:tc>
          <w:tcPr>
            <w:tcW w:w="2070" w:type="pct"/>
            <w:shd w:val="clear" w:color="auto" w:fill="auto"/>
            <w:noWrap/>
            <w:vAlign w:val="bottom"/>
            <w:hideMark/>
          </w:tcPr>
          <w:p w14:paraId="0FADDC9A"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log(count of supervised theses)</w:t>
            </w:r>
          </w:p>
        </w:tc>
        <w:tc>
          <w:tcPr>
            <w:tcW w:w="733" w:type="pct"/>
            <w:shd w:val="clear" w:color="auto" w:fill="auto"/>
            <w:noWrap/>
            <w:vAlign w:val="bottom"/>
            <w:hideMark/>
          </w:tcPr>
          <w:p w14:paraId="1BF4BE4A"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1734D528"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60E222D1"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5E5E8A1C"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0.031**</w:t>
            </w:r>
          </w:p>
        </w:tc>
      </w:tr>
      <w:tr w:rsidR="00DD343F" w:rsidRPr="00DD343F" w14:paraId="1126A765" w14:textId="77777777" w:rsidTr="003276DC">
        <w:trPr>
          <w:trHeight w:val="276"/>
        </w:trPr>
        <w:tc>
          <w:tcPr>
            <w:tcW w:w="2070" w:type="pct"/>
            <w:shd w:val="clear" w:color="auto" w:fill="auto"/>
            <w:noWrap/>
            <w:vAlign w:val="bottom"/>
            <w:hideMark/>
          </w:tcPr>
          <w:p w14:paraId="53FD456C"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First student</w:t>
            </w:r>
          </w:p>
        </w:tc>
        <w:tc>
          <w:tcPr>
            <w:tcW w:w="733" w:type="pct"/>
            <w:shd w:val="clear" w:color="auto" w:fill="auto"/>
            <w:noWrap/>
            <w:vAlign w:val="bottom"/>
            <w:hideMark/>
          </w:tcPr>
          <w:p w14:paraId="365D2444"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2E450AFD"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29C34DEC"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4491318C"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0.15***</w:t>
            </w:r>
          </w:p>
        </w:tc>
      </w:tr>
      <w:tr w:rsidR="00DD343F" w:rsidRPr="00DD343F" w14:paraId="6C252E68" w14:textId="77777777" w:rsidTr="003276DC">
        <w:trPr>
          <w:trHeight w:val="276"/>
        </w:trPr>
        <w:tc>
          <w:tcPr>
            <w:tcW w:w="2070" w:type="pct"/>
            <w:shd w:val="clear" w:color="auto" w:fill="auto"/>
            <w:noWrap/>
            <w:vAlign w:val="bottom"/>
            <w:hideMark/>
          </w:tcPr>
          <w:p w14:paraId="12F097E0" w14:textId="6E5D00F9"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Only student</w:t>
            </w:r>
          </w:p>
        </w:tc>
        <w:tc>
          <w:tcPr>
            <w:tcW w:w="733" w:type="pct"/>
            <w:shd w:val="clear" w:color="auto" w:fill="auto"/>
            <w:noWrap/>
            <w:vAlign w:val="bottom"/>
            <w:hideMark/>
          </w:tcPr>
          <w:p w14:paraId="32FF191C"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7F730B81"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7B8D46E0"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 </w:t>
            </w:r>
          </w:p>
        </w:tc>
        <w:tc>
          <w:tcPr>
            <w:tcW w:w="733" w:type="pct"/>
            <w:shd w:val="clear" w:color="auto" w:fill="auto"/>
            <w:noWrap/>
            <w:vAlign w:val="bottom"/>
            <w:hideMark/>
          </w:tcPr>
          <w:p w14:paraId="75E4F8AE"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-0.061</w:t>
            </w:r>
          </w:p>
        </w:tc>
      </w:tr>
      <w:tr w:rsidR="00DD343F" w:rsidRPr="00DD343F" w14:paraId="7F11860C" w14:textId="77777777" w:rsidTr="003276DC">
        <w:trPr>
          <w:trHeight w:val="276"/>
        </w:trPr>
        <w:tc>
          <w:tcPr>
            <w:tcW w:w="2070" w:type="pct"/>
            <w:shd w:val="clear" w:color="auto" w:fill="auto"/>
            <w:noWrap/>
            <w:vAlign w:val="bottom"/>
            <w:hideMark/>
          </w:tcPr>
          <w:p w14:paraId="69724E14"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Constant</w:t>
            </w:r>
          </w:p>
        </w:tc>
        <w:tc>
          <w:tcPr>
            <w:tcW w:w="733" w:type="pct"/>
            <w:shd w:val="clear" w:color="auto" w:fill="auto"/>
            <w:noWrap/>
            <w:vAlign w:val="bottom"/>
            <w:hideMark/>
          </w:tcPr>
          <w:p w14:paraId="612A50AC"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0.29***</w:t>
            </w:r>
          </w:p>
        </w:tc>
        <w:tc>
          <w:tcPr>
            <w:tcW w:w="733" w:type="pct"/>
            <w:shd w:val="clear" w:color="auto" w:fill="auto"/>
            <w:noWrap/>
            <w:vAlign w:val="bottom"/>
            <w:hideMark/>
          </w:tcPr>
          <w:p w14:paraId="2F65B68B"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0.27***</w:t>
            </w:r>
          </w:p>
        </w:tc>
        <w:tc>
          <w:tcPr>
            <w:tcW w:w="733" w:type="pct"/>
            <w:shd w:val="clear" w:color="auto" w:fill="auto"/>
            <w:noWrap/>
            <w:vAlign w:val="bottom"/>
            <w:hideMark/>
          </w:tcPr>
          <w:p w14:paraId="6C18C716"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0.29***</w:t>
            </w:r>
          </w:p>
        </w:tc>
        <w:tc>
          <w:tcPr>
            <w:tcW w:w="733" w:type="pct"/>
            <w:shd w:val="clear" w:color="auto" w:fill="auto"/>
            <w:noWrap/>
            <w:vAlign w:val="bottom"/>
            <w:hideMark/>
          </w:tcPr>
          <w:p w14:paraId="0D9A99F8"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0.25***</w:t>
            </w:r>
          </w:p>
        </w:tc>
      </w:tr>
      <w:tr w:rsidR="00DD343F" w:rsidRPr="00DD343F" w14:paraId="208B00AA" w14:textId="77777777" w:rsidTr="003276DC">
        <w:trPr>
          <w:trHeight w:val="276"/>
        </w:trPr>
        <w:tc>
          <w:tcPr>
            <w:tcW w:w="2070" w:type="pct"/>
            <w:shd w:val="clear" w:color="auto" w:fill="auto"/>
            <w:noWrap/>
            <w:vAlign w:val="bottom"/>
            <w:hideMark/>
          </w:tcPr>
          <w:p w14:paraId="5E507B16"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Observations</w:t>
            </w:r>
          </w:p>
        </w:tc>
        <w:tc>
          <w:tcPr>
            <w:tcW w:w="733" w:type="pct"/>
            <w:shd w:val="clear" w:color="auto" w:fill="auto"/>
            <w:noWrap/>
            <w:vAlign w:val="bottom"/>
            <w:hideMark/>
          </w:tcPr>
          <w:p w14:paraId="508ED714"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5,151</w:t>
            </w:r>
          </w:p>
        </w:tc>
        <w:tc>
          <w:tcPr>
            <w:tcW w:w="733" w:type="pct"/>
            <w:shd w:val="clear" w:color="auto" w:fill="auto"/>
            <w:noWrap/>
            <w:vAlign w:val="bottom"/>
            <w:hideMark/>
          </w:tcPr>
          <w:p w14:paraId="12DDFD2D"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5,151</w:t>
            </w:r>
          </w:p>
        </w:tc>
        <w:tc>
          <w:tcPr>
            <w:tcW w:w="733" w:type="pct"/>
            <w:shd w:val="clear" w:color="auto" w:fill="auto"/>
            <w:noWrap/>
            <w:vAlign w:val="bottom"/>
            <w:hideMark/>
          </w:tcPr>
          <w:p w14:paraId="694651D4"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5,151</w:t>
            </w:r>
          </w:p>
        </w:tc>
        <w:tc>
          <w:tcPr>
            <w:tcW w:w="733" w:type="pct"/>
            <w:shd w:val="clear" w:color="auto" w:fill="auto"/>
            <w:noWrap/>
            <w:vAlign w:val="bottom"/>
            <w:hideMark/>
          </w:tcPr>
          <w:p w14:paraId="49BE31D8"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5,151</w:t>
            </w:r>
          </w:p>
        </w:tc>
      </w:tr>
      <w:tr w:rsidR="00DD343F" w:rsidRPr="00DD343F" w14:paraId="34BB3363" w14:textId="77777777" w:rsidTr="003276DC">
        <w:trPr>
          <w:trHeight w:val="276"/>
        </w:trPr>
        <w:tc>
          <w:tcPr>
            <w:tcW w:w="2070" w:type="pct"/>
            <w:shd w:val="clear" w:color="auto" w:fill="auto"/>
            <w:noWrap/>
            <w:vAlign w:val="bottom"/>
            <w:hideMark/>
          </w:tcPr>
          <w:p w14:paraId="0FA54164"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R-squared</w:t>
            </w:r>
          </w:p>
        </w:tc>
        <w:tc>
          <w:tcPr>
            <w:tcW w:w="733" w:type="pct"/>
            <w:shd w:val="clear" w:color="auto" w:fill="auto"/>
            <w:noWrap/>
            <w:vAlign w:val="bottom"/>
            <w:hideMark/>
          </w:tcPr>
          <w:p w14:paraId="51CA65AE"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0.164</w:t>
            </w:r>
          </w:p>
        </w:tc>
        <w:tc>
          <w:tcPr>
            <w:tcW w:w="733" w:type="pct"/>
            <w:shd w:val="clear" w:color="auto" w:fill="auto"/>
            <w:noWrap/>
            <w:vAlign w:val="bottom"/>
            <w:hideMark/>
          </w:tcPr>
          <w:p w14:paraId="5CABA192"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0.159</w:t>
            </w:r>
          </w:p>
        </w:tc>
        <w:tc>
          <w:tcPr>
            <w:tcW w:w="733" w:type="pct"/>
            <w:shd w:val="clear" w:color="auto" w:fill="auto"/>
            <w:noWrap/>
            <w:vAlign w:val="bottom"/>
            <w:hideMark/>
          </w:tcPr>
          <w:p w14:paraId="3F624451"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0.167</w:t>
            </w:r>
          </w:p>
        </w:tc>
        <w:tc>
          <w:tcPr>
            <w:tcW w:w="733" w:type="pct"/>
            <w:shd w:val="clear" w:color="auto" w:fill="auto"/>
            <w:noWrap/>
            <w:vAlign w:val="bottom"/>
            <w:hideMark/>
          </w:tcPr>
          <w:p w14:paraId="37E3AEF1"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0.177</w:t>
            </w:r>
          </w:p>
        </w:tc>
      </w:tr>
      <w:tr w:rsidR="00DD343F" w:rsidRPr="00DD343F" w14:paraId="226BC35F" w14:textId="77777777" w:rsidTr="003276DC">
        <w:trPr>
          <w:trHeight w:val="276"/>
        </w:trPr>
        <w:tc>
          <w:tcPr>
            <w:tcW w:w="2070" w:type="pct"/>
            <w:shd w:val="clear" w:color="auto" w:fill="auto"/>
            <w:noWrap/>
            <w:vAlign w:val="bottom"/>
            <w:hideMark/>
          </w:tcPr>
          <w:p w14:paraId="0CAF1CA8"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Dummy discipline</w:t>
            </w:r>
          </w:p>
        </w:tc>
        <w:tc>
          <w:tcPr>
            <w:tcW w:w="733" w:type="pct"/>
            <w:shd w:val="clear" w:color="auto" w:fill="auto"/>
            <w:noWrap/>
            <w:vAlign w:val="bottom"/>
            <w:hideMark/>
          </w:tcPr>
          <w:p w14:paraId="34EB1BA5"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shd w:val="clear" w:color="auto" w:fill="auto"/>
            <w:noWrap/>
            <w:vAlign w:val="bottom"/>
            <w:hideMark/>
          </w:tcPr>
          <w:p w14:paraId="3A904EC6"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shd w:val="clear" w:color="auto" w:fill="auto"/>
            <w:noWrap/>
            <w:vAlign w:val="bottom"/>
            <w:hideMark/>
          </w:tcPr>
          <w:p w14:paraId="4D2AE6DC"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shd w:val="clear" w:color="auto" w:fill="auto"/>
            <w:noWrap/>
            <w:vAlign w:val="bottom"/>
            <w:hideMark/>
          </w:tcPr>
          <w:p w14:paraId="01E7531A"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r>
      <w:tr w:rsidR="00DD343F" w:rsidRPr="00DD343F" w14:paraId="6A8153AD" w14:textId="77777777" w:rsidTr="003276DC">
        <w:trPr>
          <w:trHeight w:val="276"/>
        </w:trPr>
        <w:tc>
          <w:tcPr>
            <w:tcW w:w="2070" w:type="pct"/>
            <w:shd w:val="clear" w:color="auto" w:fill="auto"/>
            <w:noWrap/>
            <w:vAlign w:val="bottom"/>
            <w:hideMark/>
          </w:tcPr>
          <w:p w14:paraId="1B32CC76"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Number of years since starting PhD</w:t>
            </w:r>
          </w:p>
        </w:tc>
        <w:tc>
          <w:tcPr>
            <w:tcW w:w="733" w:type="pct"/>
            <w:shd w:val="clear" w:color="auto" w:fill="auto"/>
            <w:noWrap/>
            <w:vAlign w:val="bottom"/>
            <w:hideMark/>
          </w:tcPr>
          <w:p w14:paraId="06DA9726"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shd w:val="clear" w:color="auto" w:fill="auto"/>
            <w:noWrap/>
            <w:vAlign w:val="bottom"/>
            <w:hideMark/>
          </w:tcPr>
          <w:p w14:paraId="0AE53CD6"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shd w:val="clear" w:color="auto" w:fill="auto"/>
            <w:noWrap/>
            <w:vAlign w:val="bottom"/>
            <w:hideMark/>
          </w:tcPr>
          <w:p w14:paraId="175BA1C8"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shd w:val="clear" w:color="auto" w:fill="auto"/>
            <w:noWrap/>
            <w:vAlign w:val="bottom"/>
            <w:hideMark/>
          </w:tcPr>
          <w:p w14:paraId="315A2670"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r>
      <w:tr w:rsidR="00DD343F" w:rsidRPr="00DD343F" w14:paraId="2DD2B9F7" w14:textId="77777777" w:rsidTr="003276DC">
        <w:trPr>
          <w:trHeight w:val="276"/>
        </w:trPr>
        <w:tc>
          <w:tcPr>
            <w:tcW w:w="2070" w:type="pct"/>
            <w:tcBorders>
              <w:bottom w:val="single" w:sz="4" w:space="0" w:color="auto"/>
            </w:tcBorders>
            <w:shd w:val="clear" w:color="auto" w:fill="auto"/>
            <w:noWrap/>
            <w:vAlign w:val="bottom"/>
            <w:hideMark/>
          </w:tcPr>
          <w:p w14:paraId="7E740E80" w14:textId="77777777" w:rsidR="00DD343F" w:rsidRPr="003276DC" w:rsidRDefault="00DD343F" w:rsidP="00DD343F">
            <w:pPr>
              <w:spacing w:after="0" w:line="240" w:lineRule="auto"/>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Year of PhD defense</w:t>
            </w:r>
          </w:p>
        </w:tc>
        <w:tc>
          <w:tcPr>
            <w:tcW w:w="733" w:type="pct"/>
            <w:tcBorders>
              <w:bottom w:val="single" w:sz="4" w:space="0" w:color="auto"/>
            </w:tcBorders>
            <w:shd w:val="clear" w:color="auto" w:fill="auto"/>
            <w:noWrap/>
            <w:vAlign w:val="bottom"/>
            <w:hideMark/>
          </w:tcPr>
          <w:p w14:paraId="455D51F7"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tcBorders>
              <w:bottom w:val="single" w:sz="4" w:space="0" w:color="auto"/>
            </w:tcBorders>
            <w:shd w:val="clear" w:color="auto" w:fill="auto"/>
            <w:noWrap/>
            <w:vAlign w:val="bottom"/>
            <w:hideMark/>
          </w:tcPr>
          <w:p w14:paraId="281E482C"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tcBorders>
              <w:bottom w:val="single" w:sz="4" w:space="0" w:color="auto"/>
            </w:tcBorders>
            <w:shd w:val="clear" w:color="auto" w:fill="auto"/>
            <w:noWrap/>
            <w:vAlign w:val="bottom"/>
            <w:hideMark/>
          </w:tcPr>
          <w:p w14:paraId="2CC398DA"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c>
          <w:tcPr>
            <w:tcW w:w="733" w:type="pct"/>
            <w:tcBorders>
              <w:bottom w:val="single" w:sz="4" w:space="0" w:color="auto"/>
            </w:tcBorders>
            <w:shd w:val="clear" w:color="auto" w:fill="auto"/>
            <w:noWrap/>
            <w:vAlign w:val="bottom"/>
            <w:hideMark/>
          </w:tcPr>
          <w:p w14:paraId="66CBA701" w14:textId="77777777" w:rsidR="00DD343F" w:rsidRPr="003276DC" w:rsidRDefault="00DD343F" w:rsidP="00DD343F">
            <w:pPr>
              <w:spacing w:after="0" w:line="240" w:lineRule="auto"/>
              <w:jc w:val="center"/>
              <w:rPr>
                <w:rFonts w:ascii="Times New Roman" w:eastAsia="Times New Roman" w:hAnsi="Times New Roman" w:cs="Times New Roman"/>
                <w:sz w:val="16"/>
                <w:szCs w:val="24"/>
              </w:rPr>
            </w:pPr>
            <w:r w:rsidRPr="003276DC">
              <w:rPr>
                <w:rFonts w:ascii="Times New Roman" w:eastAsia="Times New Roman" w:hAnsi="Times New Roman" w:cs="Times New Roman"/>
                <w:sz w:val="16"/>
                <w:szCs w:val="24"/>
              </w:rPr>
              <w:t>yes</w:t>
            </w:r>
          </w:p>
        </w:tc>
      </w:tr>
    </w:tbl>
    <w:p w14:paraId="08350217" w14:textId="77777777" w:rsidR="00C43A6B" w:rsidRDefault="00C43A6B" w:rsidP="00C43A6B">
      <w:pPr>
        <w:jc w:val="both"/>
        <w:rPr>
          <w:color w:val="FF0000"/>
        </w:rPr>
      </w:pPr>
      <w:bookmarkStart w:id="0" w:name="_GoBack"/>
      <w:bookmarkEnd w:id="0"/>
    </w:p>
    <w:p w14:paraId="45939119" w14:textId="77777777" w:rsidR="002F477A" w:rsidRDefault="002F477A" w:rsidP="003276DC">
      <w:pPr>
        <w:spacing w:line="480" w:lineRule="auto"/>
      </w:pPr>
    </w:p>
    <w:sectPr w:rsidR="002F477A" w:rsidSect="0043565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F986B" w14:textId="77777777" w:rsidR="0068309F" w:rsidRDefault="0068309F" w:rsidP="005052B2">
      <w:pPr>
        <w:spacing w:after="0" w:line="240" w:lineRule="auto"/>
      </w:pPr>
      <w:r>
        <w:separator/>
      </w:r>
    </w:p>
  </w:endnote>
  <w:endnote w:type="continuationSeparator" w:id="0">
    <w:p w14:paraId="53B29A49" w14:textId="77777777" w:rsidR="0068309F" w:rsidRDefault="0068309F" w:rsidP="00505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6A071" w14:textId="77777777" w:rsidR="00192388" w:rsidRDefault="001923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9757960"/>
      <w:docPartObj>
        <w:docPartGallery w:val="Page Numbers (Bottom of Page)"/>
        <w:docPartUnique/>
      </w:docPartObj>
    </w:sdtPr>
    <w:sdtEndPr>
      <w:rPr>
        <w:noProof/>
      </w:rPr>
    </w:sdtEndPr>
    <w:sdtContent>
      <w:p w14:paraId="6774AC12" w14:textId="30757538" w:rsidR="00192388" w:rsidRDefault="00192388">
        <w:pPr>
          <w:pStyle w:val="Footer"/>
          <w:jc w:val="right"/>
        </w:pPr>
        <w:r>
          <w:fldChar w:fldCharType="begin"/>
        </w:r>
        <w:r>
          <w:instrText xml:space="preserve"> PAGE   \* MERGEFORMAT </w:instrText>
        </w:r>
        <w:r>
          <w:fldChar w:fldCharType="separate"/>
        </w:r>
        <w:r w:rsidR="00F76FAD">
          <w:rPr>
            <w:noProof/>
          </w:rPr>
          <w:t>17</w:t>
        </w:r>
        <w:r>
          <w:rPr>
            <w:noProof/>
          </w:rPr>
          <w:fldChar w:fldCharType="end"/>
        </w:r>
      </w:p>
    </w:sdtContent>
  </w:sdt>
  <w:p w14:paraId="01FA295A" w14:textId="77777777" w:rsidR="00192388" w:rsidRDefault="001923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8CF8C" w14:textId="77777777" w:rsidR="00192388" w:rsidRDefault="001923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A2827" w14:textId="77777777" w:rsidR="0068309F" w:rsidRDefault="0068309F" w:rsidP="005052B2">
      <w:pPr>
        <w:spacing w:after="0" w:line="240" w:lineRule="auto"/>
      </w:pPr>
      <w:r>
        <w:separator/>
      </w:r>
    </w:p>
  </w:footnote>
  <w:footnote w:type="continuationSeparator" w:id="0">
    <w:p w14:paraId="765D0716" w14:textId="77777777" w:rsidR="0068309F" w:rsidRDefault="0068309F" w:rsidP="005052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CD823" w14:textId="77777777" w:rsidR="00192388" w:rsidRDefault="001923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8FC65" w14:textId="77777777" w:rsidR="00192388" w:rsidRDefault="001923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9BDEE" w14:textId="77777777" w:rsidR="00192388" w:rsidRDefault="001923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C3529"/>
    <w:multiLevelType w:val="hybridMultilevel"/>
    <w:tmpl w:val="64F2F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0D5A7F"/>
    <w:multiLevelType w:val="hybridMultilevel"/>
    <w:tmpl w:val="2920F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E45A65"/>
    <w:multiLevelType w:val="hybridMultilevel"/>
    <w:tmpl w:val="40C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C231DB"/>
    <w:multiLevelType w:val="hybridMultilevel"/>
    <w:tmpl w:val="D79E66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2C798C"/>
    <w:multiLevelType w:val="hybridMultilevel"/>
    <w:tmpl w:val="64104F66"/>
    <w:lvl w:ilvl="0" w:tplc="750E0932">
      <w:start w:val="1"/>
      <w:numFmt w:val="bullet"/>
      <w:lvlText w:val="•"/>
      <w:lvlJc w:val="left"/>
      <w:pPr>
        <w:tabs>
          <w:tab w:val="num" w:pos="720"/>
        </w:tabs>
        <w:ind w:left="720" w:hanging="360"/>
      </w:pPr>
      <w:rPr>
        <w:rFonts w:ascii="Arial" w:hAnsi="Arial" w:hint="default"/>
      </w:rPr>
    </w:lvl>
    <w:lvl w:ilvl="1" w:tplc="468E2802" w:tentative="1">
      <w:start w:val="1"/>
      <w:numFmt w:val="bullet"/>
      <w:lvlText w:val="•"/>
      <w:lvlJc w:val="left"/>
      <w:pPr>
        <w:tabs>
          <w:tab w:val="num" w:pos="1440"/>
        </w:tabs>
        <w:ind w:left="1440" w:hanging="360"/>
      </w:pPr>
      <w:rPr>
        <w:rFonts w:ascii="Arial" w:hAnsi="Arial" w:hint="default"/>
      </w:rPr>
    </w:lvl>
    <w:lvl w:ilvl="2" w:tplc="5FEC402A" w:tentative="1">
      <w:start w:val="1"/>
      <w:numFmt w:val="bullet"/>
      <w:lvlText w:val="•"/>
      <w:lvlJc w:val="left"/>
      <w:pPr>
        <w:tabs>
          <w:tab w:val="num" w:pos="2160"/>
        </w:tabs>
        <w:ind w:left="2160" w:hanging="360"/>
      </w:pPr>
      <w:rPr>
        <w:rFonts w:ascii="Arial" w:hAnsi="Arial" w:hint="default"/>
      </w:rPr>
    </w:lvl>
    <w:lvl w:ilvl="3" w:tplc="0F64BFAE" w:tentative="1">
      <w:start w:val="1"/>
      <w:numFmt w:val="bullet"/>
      <w:lvlText w:val="•"/>
      <w:lvlJc w:val="left"/>
      <w:pPr>
        <w:tabs>
          <w:tab w:val="num" w:pos="2880"/>
        </w:tabs>
        <w:ind w:left="2880" w:hanging="360"/>
      </w:pPr>
      <w:rPr>
        <w:rFonts w:ascii="Arial" w:hAnsi="Arial" w:hint="default"/>
      </w:rPr>
    </w:lvl>
    <w:lvl w:ilvl="4" w:tplc="182E003C" w:tentative="1">
      <w:start w:val="1"/>
      <w:numFmt w:val="bullet"/>
      <w:lvlText w:val="•"/>
      <w:lvlJc w:val="left"/>
      <w:pPr>
        <w:tabs>
          <w:tab w:val="num" w:pos="3600"/>
        </w:tabs>
        <w:ind w:left="3600" w:hanging="360"/>
      </w:pPr>
      <w:rPr>
        <w:rFonts w:ascii="Arial" w:hAnsi="Arial" w:hint="default"/>
      </w:rPr>
    </w:lvl>
    <w:lvl w:ilvl="5" w:tplc="3F4E0FFA" w:tentative="1">
      <w:start w:val="1"/>
      <w:numFmt w:val="bullet"/>
      <w:lvlText w:val="•"/>
      <w:lvlJc w:val="left"/>
      <w:pPr>
        <w:tabs>
          <w:tab w:val="num" w:pos="4320"/>
        </w:tabs>
        <w:ind w:left="4320" w:hanging="360"/>
      </w:pPr>
      <w:rPr>
        <w:rFonts w:ascii="Arial" w:hAnsi="Arial" w:hint="default"/>
      </w:rPr>
    </w:lvl>
    <w:lvl w:ilvl="6" w:tplc="2F1A59F4" w:tentative="1">
      <w:start w:val="1"/>
      <w:numFmt w:val="bullet"/>
      <w:lvlText w:val="•"/>
      <w:lvlJc w:val="left"/>
      <w:pPr>
        <w:tabs>
          <w:tab w:val="num" w:pos="5040"/>
        </w:tabs>
        <w:ind w:left="5040" w:hanging="360"/>
      </w:pPr>
      <w:rPr>
        <w:rFonts w:ascii="Arial" w:hAnsi="Arial" w:hint="default"/>
      </w:rPr>
    </w:lvl>
    <w:lvl w:ilvl="7" w:tplc="60FAAD8E" w:tentative="1">
      <w:start w:val="1"/>
      <w:numFmt w:val="bullet"/>
      <w:lvlText w:val="•"/>
      <w:lvlJc w:val="left"/>
      <w:pPr>
        <w:tabs>
          <w:tab w:val="num" w:pos="5760"/>
        </w:tabs>
        <w:ind w:left="5760" w:hanging="360"/>
      </w:pPr>
      <w:rPr>
        <w:rFonts w:ascii="Arial" w:hAnsi="Arial" w:hint="default"/>
      </w:rPr>
    </w:lvl>
    <w:lvl w:ilvl="8" w:tplc="8EF0F276" w:tentative="1">
      <w:start w:val="1"/>
      <w:numFmt w:val="bullet"/>
      <w:lvlText w:val="•"/>
      <w:lvlJc w:val="left"/>
      <w:pPr>
        <w:tabs>
          <w:tab w:val="num" w:pos="6480"/>
        </w:tabs>
        <w:ind w:left="6480" w:hanging="360"/>
      </w:pPr>
      <w:rPr>
        <w:rFonts w:ascii="Arial" w:hAnsi="Arial" w:hint="default"/>
      </w:rPr>
    </w:lvl>
  </w:abstractNum>
  <w:abstractNum w:abstractNumId="5">
    <w:nsid w:val="31972DFE"/>
    <w:multiLevelType w:val="hybridMultilevel"/>
    <w:tmpl w:val="56686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0A1854"/>
    <w:multiLevelType w:val="hybridMultilevel"/>
    <w:tmpl w:val="B15E09C6"/>
    <w:lvl w:ilvl="0" w:tplc="22C2B8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E719F1"/>
    <w:multiLevelType w:val="hybridMultilevel"/>
    <w:tmpl w:val="BE4C1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FF30B5"/>
    <w:multiLevelType w:val="hybridMultilevel"/>
    <w:tmpl w:val="75EC7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492F19"/>
    <w:multiLevelType w:val="hybridMultilevel"/>
    <w:tmpl w:val="D3B2F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776400"/>
    <w:multiLevelType w:val="hybridMultilevel"/>
    <w:tmpl w:val="4CD622AC"/>
    <w:lvl w:ilvl="0" w:tplc="6428DD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985682"/>
    <w:multiLevelType w:val="hybridMultilevel"/>
    <w:tmpl w:val="DB446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75318F"/>
    <w:multiLevelType w:val="hybridMultilevel"/>
    <w:tmpl w:val="C5AE4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9A386F"/>
    <w:multiLevelType w:val="hybridMultilevel"/>
    <w:tmpl w:val="8FA4F380"/>
    <w:lvl w:ilvl="0" w:tplc="3B86EECA">
      <w:start w:val="1"/>
      <w:numFmt w:val="bullet"/>
      <w:lvlText w:val="•"/>
      <w:lvlJc w:val="left"/>
      <w:pPr>
        <w:tabs>
          <w:tab w:val="num" w:pos="720"/>
        </w:tabs>
        <w:ind w:left="720" w:hanging="360"/>
      </w:pPr>
      <w:rPr>
        <w:rFonts w:ascii="Arial" w:hAnsi="Arial" w:hint="default"/>
      </w:rPr>
    </w:lvl>
    <w:lvl w:ilvl="1" w:tplc="8216F438" w:tentative="1">
      <w:start w:val="1"/>
      <w:numFmt w:val="bullet"/>
      <w:lvlText w:val="•"/>
      <w:lvlJc w:val="left"/>
      <w:pPr>
        <w:tabs>
          <w:tab w:val="num" w:pos="1440"/>
        </w:tabs>
        <w:ind w:left="1440" w:hanging="360"/>
      </w:pPr>
      <w:rPr>
        <w:rFonts w:ascii="Arial" w:hAnsi="Arial" w:hint="default"/>
      </w:rPr>
    </w:lvl>
    <w:lvl w:ilvl="2" w:tplc="C6D6821E" w:tentative="1">
      <w:start w:val="1"/>
      <w:numFmt w:val="bullet"/>
      <w:lvlText w:val="•"/>
      <w:lvlJc w:val="left"/>
      <w:pPr>
        <w:tabs>
          <w:tab w:val="num" w:pos="2160"/>
        </w:tabs>
        <w:ind w:left="2160" w:hanging="360"/>
      </w:pPr>
      <w:rPr>
        <w:rFonts w:ascii="Arial" w:hAnsi="Arial" w:hint="default"/>
      </w:rPr>
    </w:lvl>
    <w:lvl w:ilvl="3" w:tplc="431CD878" w:tentative="1">
      <w:start w:val="1"/>
      <w:numFmt w:val="bullet"/>
      <w:lvlText w:val="•"/>
      <w:lvlJc w:val="left"/>
      <w:pPr>
        <w:tabs>
          <w:tab w:val="num" w:pos="2880"/>
        </w:tabs>
        <w:ind w:left="2880" w:hanging="360"/>
      </w:pPr>
      <w:rPr>
        <w:rFonts w:ascii="Arial" w:hAnsi="Arial" w:hint="default"/>
      </w:rPr>
    </w:lvl>
    <w:lvl w:ilvl="4" w:tplc="FE7EDA2C" w:tentative="1">
      <w:start w:val="1"/>
      <w:numFmt w:val="bullet"/>
      <w:lvlText w:val="•"/>
      <w:lvlJc w:val="left"/>
      <w:pPr>
        <w:tabs>
          <w:tab w:val="num" w:pos="3600"/>
        </w:tabs>
        <w:ind w:left="3600" w:hanging="360"/>
      </w:pPr>
      <w:rPr>
        <w:rFonts w:ascii="Arial" w:hAnsi="Arial" w:hint="default"/>
      </w:rPr>
    </w:lvl>
    <w:lvl w:ilvl="5" w:tplc="85743810" w:tentative="1">
      <w:start w:val="1"/>
      <w:numFmt w:val="bullet"/>
      <w:lvlText w:val="•"/>
      <w:lvlJc w:val="left"/>
      <w:pPr>
        <w:tabs>
          <w:tab w:val="num" w:pos="4320"/>
        </w:tabs>
        <w:ind w:left="4320" w:hanging="360"/>
      </w:pPr>
      <w:rPr>
        <w:rFonts w:ascii="Arial" w:hAnsi="Arial" w:hint="default"/>
      </w:rPr>
    </w:lvl>
    <w:lvl w:ilvl="6" w:tplc="36F6DAB8" w:tentative="1">
      <w:start w:val="1"/>
      <w:numFmt w:val="bullet"/>
      <w:lvlText w:val="•"/>
      <w:lvlJc w:val="left"/>
      <w:pPr>
        <w:tabs>
          <w:tab w:val="num" w:pos="5040"/>
        </w:tabs>
        <w:ind w:left="5040" w:hanging="360"/>
      </w:pPr>
      <w:rPr>
        <w:rFonts w:ascii="Arial" w:hAnsi="Arial" w:hint="default"/>
      </w:rPr>
    </w:lvl>
    <w:lvl w:ilvl="7" w:tplc="866A1108" w:tentative="1">
      <w:start w:val="1"/>
      <w:numFmt w:val="bullet"/>
      <w:lvlText w:val="•"/>
      <w:lvlJc w:val="left"/>
      <w:pPr>
        <w:tabs>
          <w:tab w:val="num" w:pos="5760"/>
        </w:tabs>
        <w:ind w:left="5760" w:hanging="360"/>
      </w:pPr>
      <w:rPr>
        <w:rFonts w:ascii="Arial" w:hAnsi="Arial" w:hint="default"/>
      </w:rPr>
    </w:lvl>
    <w:lvl w:ilvl="8" w:tplc="D6D8DE68" w:tentative="1">
      <w:start w:val="1"/>
      <w:numFmt w:val="bullet"/>
      <w:lvlText w:val="•"/>
      <w:lvlJc w:val="left"/>
      <w:pPr>
        <w:tabs>
          <w:tab w:val="num" w:pos="6480"/>
        </w:tabs>
        <w:ind w:left="6480" w:hanging="360"/>
      </w:pPr>
      <w:rPr>
        <w:rFonts w:ascii="Arial" w:hAnsi="Arial" w:hint="default"/>
      </w:rPr>
    </w:lvl>
  </w:abstractNum>
  <w:abstractNum w:abstractNumId="14">
    <w:nsid w:val="5F470384"/>
    <w:multiLevelType w:val="hybridMultilevel"/>
    <w:tmpl w:val="310873E6"/>
    <w:lvl w:ilvl="0" w:tplc="C8BEAE4C">
      <w:start w:val="1"/>
      <w:numFmt w:val="bullet"/>
      <w:lvlText w:val="•"/>
      <w:lvlJc w:val="left"/>
      <w:pPr>
        <w:tabs>
          <w:tab w:val="num" w:pos="720"/>
        </w:tabs>
        <w:ind w:left="720" w:hanging="360"/>
      </w:pPr>
      <w:rPr>
        <w:rFonts w:ascii="Arial" w:hAnsi="Arial" w:hint="default"/>
      </w:rPr>
    </w:lvl>
    <w:lvl w:ilvl="1" w:tplc="271CB8F0" w:tentative="1">
      <w:start w:val="1"/>
      <w:numFmt w:val="bullet"/>
      <w:lvlText w:val="•"/>
      <w:lvlJc w:val="left"/>
      <w:pPr>
        <w:tabs>
          <w:tab w:val="num" w:pos="1440"/>
        </w:tabs>
        <w:ind w:left="1440" w:hanging="360"/>
      </w:pPr>
      <w:rPr>
        <w:rFonts w:ascii="Arial" w:hAnsi="Arial" w:hint="default"/>
      </w:rPr>
    </w:lvl>
    <w:lvl w:ilvl="2" w:tplc="5FE2D4AE" w:tentative="1">
      <w:start w:val="1"/>
      <w:numFmt w:val="bullet"/>
      <w:lvlText w:val="•"/>
      <w:lvlJc w:val="left"/>
      <w:pPr>
        <w:tabs>
          <w:tab w:val="num" w:pos="2160"/>
        </w:tabs>
        <w:ind w:left="2160" w:hanging="360"/>
      </w:pPr>
      <w:rPr>
        <w:rFonts w:ascii="Arial" w:hAnsi="Arial" w:hint="default"/>
      </w:rPr>
    </w:lvl>
    <w:lvl w:ilvl="3" w:tplc="BD8E851A" w:tentative="1">
      <w:start w:val="1"/>
      <w:numFmt w:val="bullet"/>
      <w:lvlText w:val="•"/>
      <w:lvlJc w:val="left"/>
      <w:pPr>
        <w:tabs>
          <w:tab w:val="num" w:pos="2880"/>
        </w:tabs>
        <w:ind w:left="2880" w:hanging="360"/>
      </w:pPr>
      <w:rPr>
        <w:rFonts w:ascii="Arial" w:hAnsi="Arial" w:hint="default"/>
      </w:rPr>
    </w:lvl>
    <w:lvl w:ilvl="4" w:tplc="A5402C5A" w:tentative="1">
      <w:start w:val="1"/>
      <w:numFmt w:val="bullet"/>
      <w:lvlText w:val="•"/>
      <w:lvlJc w:val="left"/>
      <w:pPr>
        <w:tabs>
          <w:tab w:val="num" w:pos="3600"/>
        </w:tabs>
        <w:ind w:left="3600" w:hanging="360"/>
      </w:pPr>
      <w:rPr>
        <w:rFonts w:ascii="Arial" w:hAnsi="Arial" w:hint="default"/>
      </w:rPr>
    </w:lvl>
    <w:lvl w:ilvl="5" w:tplc="C126863C" w:tentative="1">
      <w:start w:val="1"/>
      <w:numFmt w:val="bullet"/>
      <w:lvlText w:val="•"/>
      <w:lvlJc w:val="left"/>
      <w:pPr>
        <w:tabs>
          <w:tab w:val="num" w:pos="4320"/>
        </w:tabs>
        <w:ind w:left="4320" w:hanging="360"/>
      </w:pPr>
      <w:rPr>
        <w:rFonts w:ascii="Arial" w:hAnsi="Arial" w:hint="default"/>
      </w:rPr>
    </w:lvl>
    <w:lvl w:ilvl="6" w:tplc="5252A682" w:tentative="1">
      <w:start w:val="1"/>
      <w:numFmt w:val="bullet"/>
      <w:lvlText w:val="•"/>
      <w:lvlJc w:val="left"/>
      <w:pPr>
        <w:tabs>
          <w:tab w:val="num" w:pos="5040"/>
        </w:tabs>
        <w:ind w:left="5040" w:hanging="360"/>
      </w:pPr>
      <w:rPr>
        <w:rFonts w:ascii="Arial" w:hAnsi="Arial" w:hint="default"/>
      </w:rPr>
    </w:lvl>
    <w:lvl w:ilvl="7" w:tplc="657EF9FA" w:tentative="1">
      <w:start w:val="1"/>
      <w:numFmt w:val="bullet"/>
      <w:lvlText w:val="•"/>
      <w:lvlJc w:val="left"/>
      <w:pPr>
        <w:tabs>
          <w:tab w:val="num" w:pos="5760"/>
        </w:tabs>
        <w:ind w:left="5760" w:hanging="360"/>
      </w:pPr>
      <w:rPr>
        <w:rFonts w:ascii="Arial" w:hAnsi="Arial" w:hint="default"/>
      </w:rPr>
    </w:lvl>
    <w:lvl w:ilvl="8" w:tplc="851299AC" w:tentative="1">
      <w:start w:val="1"/>
      <w:numFmt w:val="bullet"/>
      <w:lvlText w:val="•"/>
      <w:lvlJc w:val="left"/>
      <w:pPr>
        <w:tabs>
          <w:tab w:val="num" w:pos="6480"/>
        </w:tabs>
        <w:ind w:left="6480" w:hanging="360"/>
      </w:pPr>
      <w:rPr>
        <w:rFonts w:ascii="Arial" w:hAnsi="Arial" w:hint="default"/>
      </w:rPr>
    </w:lvl>
  </w:abstractNum>
  <w:abstractNum w:abstractNumId="15">
    <w:nsid w:val="5F8530BD"/>
    <w:multiLevelType w:val="hybridMultilevel"/>
    <w:tmpl w:val="E938AFD8"/>
    <w:lvl w:ilvl="0" w:tplc="781A15DE">
      <w:start w:val="1"/>
      <w:numFmt w:val="bullet"/>
      <w:lvlText w:val="•"/>
      <w:lvlJc w:val="left"/>
      <w:pPr>
        <w:tabs>
          <w:tab w:val="num" w:pos="720"/>
        </w:tabs>
        <w:ind w:left="720" w:hanging="360"/>
      </w:pPr>
      <w:rPr>
        <w:rFonts w:ascii="Arial" w:hAnsi="Arial" w:hint="default"/>
      </w:rPr>
    </w:lvl>
    <w:lvl w:ilvl="1" w:tplc="35F09476" w:tentative="1">
      <w:start w:val="1"/>
      <w:numFmt w:val="bullet"/>
      <w:lvlText w:val="•"/>
      <w:lvlJc w:val="left"/>
      <w:pPr>
        <w:tabs>
          <w:tab w:val="num" w:pos="1440"/>
        </w:tabs>
        <w:ind w:left="1440" w:hanging="360"/>
      </w:pPr>
      <w:rPr>
        <w:rFonts w:ascii="Arial" w:hAnsi="Arial" w:hint="default"/>
      </w:rPr>
    </w:lvl>
    <w:lvl w:ilvl="2" w:tplc="1992650A" w:tentative="1">
      <w:start w:val="1"/>
      <w:numFmt w:val="bullet"/>
      <w:lvlText w:val="•"/>
      <w:lvlJc w:val="left"/>
      <w:pPr>
        <w:tabs>
          <w:tab w:val="num" w:pos="2160"/>
        </w:tabs>
        <w:ind w:left="2160" w:hanging="360"/>
      </w:pPr>
      <w:rPr>
        <w:rFonts w:ascii="Arial" w:hAnsi="Arial" w:hint="default"/>
      </w:rPr>
    </w:lvl>
    <w:lvl w:ilvl="3" w:tplc="91E0B52E" w:tentative="1">
      <w:start w:val="1"/>
      <w:numFmt w:val="bullet"/>
      <w:lvlText w:val="•"/>
      <w:lvlJc w:val="left"/>
      <w:pPr>
        <w:tabs>
          <w:tab w:val="num" w:pos="2880"/>
        </w:tabs>
        <w:ind w:left="2880" w:hanging="360"/>
      </w:pPr>
      <w:rPr>
        <w:rFonts w:ascii="Arial" w:hAnsi="Arial" w:hint="default"/>
      </w:rPr>
    </w:lvl>
    <w:lvl w:ilvl="4" w:tplc="258CD2BE" w:tentative="1">
      <w:start w:val="1"/>
      <w:numFmt w:val="bullet"/>
      <w:lvlText w:val="•"/>
      <w:lvlJc w:val="left"/>
      <w:pPr>
        <w:tabs>
          <w:tab w:val="num" w:pos="3600"/>
        </w:tabs>
        <w:ind w:left="3600" w:hanging="360"/>
      </w:pPr>
      <w:rPr>
        <w:rFonts w:ascii="Arial" w:hAnsi="Arial" w:hint="default"/>
      </w:rPr>
    </w:lvl>
    <w:lvl w:ilvl="5" w:tplc="4B5693B2" w:tentative="1">
      <w:start w:val="1"/>
      <w:numFmt w:val="bullet"/>
      <w:lvlText w:val="•"/>
      <w:lvlJc w:val="left"/>
      <w:pPr>
        <w:tabs>
          <w:tab w:val="num" w:pos="4320"/>
        </w:tabs>
        <w:ind w:left="4320" w:hanging="360"/>
      </w:pPr>
      <w:rPr>
        <w:rFonts w:ascii="Arial" w:hAnsi="Arial" w:hint="default"/>
      </w:rPr>
    </w:lvl>
    <w:lvl w:ilvl="6" w:tplc="8D321A1C" w:tentative="1">
      <w:start w:val="1"/>
      <w:numFmt w:val="bullet"/>
      <w:lvlText w:val="•"/>
      <w:lvlJc w:val="left"/>
      <w:pPr>
        <w:tabs>
          <w:tab w:val="num" w:pos="5040"/>
        </w:tabs>
        <w:ind w:left="5040" w:hanging="360"/>
      </w:pPr>
      <w:rPr>
        <w:rFonts w:ascii="Arial" w:hAnsi="Arial" w:hint="default"/>
      </w:rPr>
    </w:lvl>
    <w:lvl w:ilvl="7" w:tplc="0396CEE8" w:tentative="1">
      <w:start w:val="1"/>
      <w:numFmt w:val="bullet"/>
      <w:lvlText w:val="•"/>
      <w:lvlJc w:val="left"/>
      <w:pPr>
        <w:tabs>
          <w:tab w:val="num" w:pos="5760"/>
        </w:tabs>
        <w:ind w:left="5760" w:hanging="360"/>
      </w:pPr>
      <w:rPr>
        <w:rFonts w:ascii="Arial" w:hAnsi="Arial" w:hint="default"/>
      </w:rPr>
    </w:lvl>
    <w:lvl w:ilvl="8" w:tplc="27763620" w:tentative="1">
      <w:start w:val="1"/>
      <w:numFmt w:val="bullet"/>
      <w:lvlText w:val="•"/>
      <w:lvlJc w:val="left"/>
      <w:pPr>
        <w:tabs>
          <w:tab w:val="num" w:pos="6480"/>
        </w:tabs>
        <w:ind w:left="6480" w:hanging="360"/>
      </w:pPr>
      <w:rPr>
        <w:rFonts w:ascii="Arial" w:hAnsi="Arial" w:hint="default"/>
      </w:rPr>
    </w:lvl>
  </w:abstractNum>
  <w:abstractNum w:abstractNumId="16">
    <w:nsid w:val="68C17394"/>
    <w:multiLevelType w:val="hybridMultilevel"/>
    <w:tmpl w:val="80FCA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250C11"/>
    <w:multiLevelType w:val="hybridMultilevel"/>
    <w:tmpl w:val="22DCC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640850"/>
    <w:multiLevelType w:val="hybridMultilevel"/>
    <w:tmpl w:val="190C3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9"/>
  </w:num>
  <w:num w:numId="4">
    <w:abstractNumId w:val="18"/>
  </w:num>
  <w:num w:numId="5">
    <w:abstractNumId w:val="12"/>
  </w:num>
  <w:num w:numId="6">
    <w:abstractNumId w:val="2"/>
  </w:num>
  <w:num w:numId="7">
    <w:abstractNumId w:val="0"/>
  </w:num>
  <w:num w:numId="8">
    <w:abstractNumId w:val="7"/>
  </w:num>
  <w:num w:numId="9">
    <w:abstractNumId w:val="13"/>
  </w:num>
  <w:num w:numId="10">
    <w:abstractNumId w:val="16"/>
  </w:num>
  <w:num w:numId="11">
    <w:abstractNumId w:val="8"/>
  </w:num>
  <w:num w:numId="12">
    <w:abstractNumId w:val="1"/>
  </w:num>
  <w:num w:numId="13">
    <w:abstractNumId w:val="14"/>
  </w:num>
  <w:num w:numId="14">
    <w:abstractNumId w:val="3"/>
  </w:num>
  <w:num w:numId="15">
    <w:abstractNumId w:val="11"/>
  </w:num>
  <w:num w:numId="16">
    <w:abstractNumId w:val="5"/>
  </w:num>
  <w:num w:numId="17">
    <w:abstractNumId w:val="17"/>
  </w:num>
  <w:num w:numId="18">
    <w:abstractNumId w:val="10"/>
  </w:num>
  <w:num w:numId="19">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ele Pezzoni">
    <w15:presenceInfo w15:providerId="Windows Live" w15:userId="a869779b6ce51b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805"/>
    <w:rsid w:val="0000068C"/>
    <w:rsid w:val="000026A8"/>
    <w:rsid w:val="00005FBB"/>
    <w:rsid w:val="000132FB"/>
    <w:rsid w:val="00017671"/>
    <w:rsid w:val="0002242B"/>
    <w:rsid w:val="00027CA3"/>
    <w:rsid w:val="00040E5E"/>
    <w:rsid w:val="00040F3F"/>
    <w:rsid w:val="00042A8E"/>
    <w:rsid w:val="00045A4C"/>
    <w:rsid w:val="00050675"/>
    <w:rsid w:val="00053609"/>
    <w:rsid w:val="00053F8D"/>
    <w:rsid w:val="000609E4"/>
    <w:rsid w:val="000650DF"/>
    <w:rsid w:val="000656BD"/>
    <w:rsid w:val="00065964"/>
    <w:rsid w:val="0006636E"/>
    <w:rsid w:val="00072560"/>
    <w:rsid w:val="000725B5"/>
    <w:rsid w:val="00076166"/>
    <w:rsid w:val="00081B07"/>
    <w:rsid w:val="00081D36"/>
    <w:rsid w:val="000854E9"/>
    <w:rsid w:val="00093481"/>
    <w:rsid w:val="000A39FC"/>
    <w:rsid w:val="000A4B8B"/>
    <w:rsid w:val="000A4CE8"/>
    <w:rsid w:val="000A7F36"/>
    <w:rsid w:val="000B08B4"/>
    <w:rsid w:val="000B261A"/>
    <w:rsid w:val="000B5222"/>
    <w:rsid w:val="000C13EF"/>
    <w:rsid w:val="000C2B8A"/>
    <w:rsid w:val="000C2D44"/>
    <w:rsid w:val="000C5A5E"/>
    <w:rsid w:val="000D2A0D"/>
    <w:rsid w:val="000D6DB2"/>
    <w:rsid w:val="000E5B9B"/>
    <w:rsid w:val="000F0E38"/>
    <w:rsid w:val="00101382"/>
    <w:rsid w:val="001047AF"/>
    <w:rsid w:val="00107889"/>
    <w:rsid w:val="00107D23"/>
    <w:rsid w:val="00123929"/>
    <w:rsid w:val="0012541C"/>
    <w:rsid w:val="00126691"/>
    <w:rsid w:val="001335E0"/>
    <w:rsid w:val="0013612D"/>
    <w:rsid w:val="00137E10"/>
    <w:rsid w:val="00140BB9"/>
    <w:rsid w:val="00143D8B"/>
    <w:rsid w:val="00150711"/>
    <w:rsid w:val="0015708E"/>
    <w:rsid w:val="00163C37"/>
    <w:rsid w:val="0016477B"/>
    <w:rsid w:val="00164827"/>
    <w:rsid w:val="00164FBF"/>
    <w:rsid w:val="001711EA"/>
    <w:rsid w:val="001718AA"/>
    <w:rsid w:val="00171BBE"/>
    <w:rsid w:val="00174F32"/>
    <w:rsid w:val="0018513B"/>
    <w:rsid w:val="00192388"/>
    <w:rsid w:val="00193740"/>
    <w:rsid w:val="00193CAE"/>
    <w:rsid w:val="00197383"/>
    <w:rsid w:val="001A17DE"/>
    <w:rsid w:val="001A7E3E"/>
    <w:rsid w:val="001B3DA0"/>
    <w:rsid w:val="001C1C6B"/>
    <w:rsid w:val="001C50D6"/>
    <w:rsid w:val="001D22C5"/>
    <w:rsid w:val="001E3E5B"/>
    <w:rsid w:val="002012A6"/>
    <w:rsid w:val="00201E88"/>
    <w:rsid w:val="00210D8C"/>
    <w:rsid w:val="00217E51"/>
    <w:rsid w:val="002231E3"/>
    <w:rsid w:val="00223841"/>
    <w:rsid w:val="0022405E"/>
    <w:rsid w:val="00226CDD"/>
    <w:rsid w:val="002316DA"/>
    <w:rsid w:val="0023276D"/>
    <w:rsid w:val="002341B3"/>
    <w:rsid w:val="0023496C"/>
    <w:rsid w:val="002416BA"/>
    <w:rsid w:val="00241D3C"/>
    <w:rsid w:val="00242971"/>
    <w:rsid w:val="0024438D"/>
    <w:rsid w:val="00246B38"/>
    <w:rsid w:val="00252DAE"/>
    <w:rsid w:val="00252E9E"/>
    <w:rsid w:val="00260FDB"/>
    <w:rsid w:val="00262077"/>
    <w:rsid w:val="00266D08"/>
    <w:rsid w:val="00274006"/>
    <w:rsid w:val="00275670"/>
    <w:rsid w:val="002758C2"/>
    <w:rsid w:val="002810D6"/>
    <w:rsid w:val="00284FE0"/>
    <w:rsid w:val="00287C85"/>
    <w:rsid w:val="00292A0B"/>
    <w:rsid w:val="002A2BD9"/>
    <w:rsid w:val="002A633F"/>
    <w:rsid w:val="002A7696"/>
    <w:rsid w:val="002B2B97"/>
    <w:rsid w:val="002B3E09"/>
    <w:rsid w:val="002C3093"/>
    <w:rsid w:val="002C36E5"/>
    <w:rsid w:val="002C3CF4"/>
    <w:rsid w:val="002C474D"/>
    <w:rsid w:val="002D4573"/>
    <w:rsid w:val="002D765D"/>
    <w:rsid w:val="002D788A"/>
    <w:rsid w:val="002E04AC"/>
    <w:rsid w:val="002F13E6"/>
    <w:rsid w:val="002F477A"/>
    <w:rsid w:val="002F7155"/>
    <w:rsid w:val="003056BD"/>
    <w:rsid w:val="003061BB"/>
    <w:rsid w:val="00306936"/>
    <w:rsid w:val="00322520"/>
    <w:rsid w:val="00323F0A"/>
    <w:rsid w:val="003276DC"/>
    <w:rsid w:val="00336477"/>
    <w:rsid w:val="003420F1"/>
    <w:rsid w:val="00344920"/>
    <w:rsid w:val="00347701"/>
    <w:rsid w:val="00351C7C"/>
    <w:rsid w:val="003563A9"/>
    <w:rsid w:val="0036375B"/>
    <w:rsid w:val="003641F1"/>
    <w:rsid w:val="003657ED"/>
    <w:rsid w:val="00372CE0"/>
    <w:rsid w:val="003767C1"/>
    <w:rsid w:val="00377206"/>
    <w:rsid w:val="00383A6E"/>
    <w:rsid w:val="00384217"/>
    <w:rsid w:val="00385936"/>
    <w:rsid w:val="00386D8C"/>
    <w:rsid w:val="00387224"/>
    <w:rsid w:val="00394EBB"/>
    <w:rsid w:val="003A14C9"/>
    <w:rsid w:val="003A2308"/>
    <w:rsid w:val="003A6362"/>
    <w:rsid w:val="003A63AC"/>
    <w:rsid w:val="003A66AB"/>
    <w:rsid w:val="003B5C02"/>
    <w:rsid w:val="003B5E63"/>
    <w:rsid w:val="003B5EC9"/>
    <w:rsid w:val="003C1DE4"/>
    <w:rsid w:val="003C341E"/>
    <w:rsid w:val="003C756B"/>
    <w:rsid w:val="003D3B04"/>
    <w:rsid w:val="003D3E4F"/>
    <w:rsid w:val="003D5A7D"/>
    <w:rsid w:val="003D78E4"/>
    <w:rsid w:val="003E1D89"/>
    <w:rsid w:val="003E3EB5"/>
    <w:rsid w:val="003E6498"/>
    <w:rsid w:val="003E6F82"/>
    <w:rsid w:val="003E7F4A"/>
    <w:rsid w:val="003F1AA7"/>
    <w:rsid w:val="00400168"/>
    <w:rsid w:val="00400C09"/>
    <w:rsid w:val="00423D99"/>
    <w:rsid w:val="004260F6"/>
    <w:rsid w:val="00427A27"/>
    <w:rsid w:val="00435651"/>
    <w:rsid w:val="004356B0"/>
    <w:rsid w:val="00435F88"/>
    <w:rsid w:val="00440C83"/>
    <w:rsid w:val="00444A1F"/>
    <w:rsid w:val="00447F20"/>
    <w:rsid w:val="00453A04"/>
    <w:rsid w:val="00456E15"/>
    <w:rsid w:val="00462208"/>
    <w:rsid w:val="004668CC"/>
    <w:rsid w:val="00466C4C"/>
    <w:rsid w:val="00471EA7"/>
    <w:rsid w:val="004749BA"/>
    <w:rsid w:val="00484B6A"/>
    <w:rsid w:val="00497F2A"/>
    <w:rsid w:val="004A5AEE"/>
    <w:rsid w:val="004A6749"/>
    <w:rsid w:val="004A7D79"/>
    <w:rsid w:val="004B77E3"/>
    <w:rsid w:val="004C1996"/>
    <w:rsid w:val="004C6842"/>
    <w:rsid w:val="004C7469"/>
    <w:rsid w:val="004D25A5"/>
    <w:rsid w:val="004D3EE4"/>
    <w:rsid w:val="004D45D6"/>
    <w:rsid w:val="004D60BE"/>
    <w:rsid w:val="004E0FDC"/>
    <w:rsid w:val="004F393A"/>
    <w:rsid w:val="004F3D5F"/>
    <w:rsid w:val="004F409C"/>
    <w:rsid w:val="004F599E"/>
    <w:rsid w:val="005013F5"/>
    <w:rsid w:val="005015E7"/>
    <w:rsid w:val="005016AC"/>
    <w:rsid w:val="00502330"/>
    <w:rsid w:val="00503FD0"/>
    <w:rsid w:val="005052B2"/>
    <w:rsid w:val="00507C1C"/>
    <w:rsid w:val="0051646D"/>
    <w:rsid w:val="00516751"/>
    <w:rsid w:val="00517288"/>
    <w:rsid w:val="00521BAA"/>
    <w:rsid w:val="00537AF8"/>
    <w:rsid w:val="00541BA4"/>
    <w:rsid w:val="00543518"/>
    <w:rsid w:val="005512DC"/>
    <w:rsid w:val="00560A7B"/>
    <w:rsid w:val="00560CF7"/>
    <w:rsid w:val="00573D88"/>
    <w:rsid w:val="00573F57"/>
    <w:rsid w:val="00575E7D"/>
    <w:rsid w:val="00576973"/>
    <w:rsid w:val="00585C31"/>
    <w:rsid w:val="00590966"/>
    <w:rsid w:val="005B1D44"/>
    <w:rsid w:val="005B1E96"/>
    <w:rsid w:val="005B59C9"/>
    <w:rsid w:val="005B7091"/>
    <w:rsid w:val="005D3C67"/>
    <w:rsid w:val="005D5F17"/>
    <w:rsid w:val="005E3166"/>
    <w:rsid w:val="005E7B74"/>
    <w:rsid w:val="005F1900"/>
    <w:rsid w:val="005F33F1"/>
    <w:rsid w:val="00603805"/>
    <w:rsid w:val="00611FC1"/>
    <w:rsid w:val="0061239E"/>
    <w:rsid w:val="00613BC3"/>
    <w:rsid w:val="0061466E"/>
    <w:rsid w:val="00621D5C"/>
    <w:rsid w:val="00623CB4"/>
    <w:rsid w:val="00625D39"/>
    <w:rsid w:val="006352FB"/>
    <w:rsid w:val="006406A6"/>
    <w:rsid w:val="00642B7F"/>
    <w:rsid w:val="00646640"/>
    <w:rsid w:val="00646F03"/>
    <w:rsid w:val="006518A5"/>
    <w:rsid w:val="006524B8"/>
    <w:rsid w:val="00653D83"/>
    <w:rsid w:val="006568B4"/>
    <w:rsid w:val="00657CC5"/>
    <w:rsid w:val="00661B20"/>
    <w:rsid w:val="00661BE3"/>
    <w:rsid w:val="00662FAC"/>
    <w:rsid w:val="00670D0B"/>
    <w:rsid w:val="0067133D"/>
    <w:rsid w:val="00671475"/>
    <w:rsid w:val="0068051C"/>
    <w:rsid w:val="006811C6"/>
    <w:rsid w:val="00681979"/>
    <w:rsid w:val="0068309F"/>
    <w:rsid w:val="00683CF4"/>
    <w:rsid w:val="0068450F"/>
    <w:rsid w:val="00684796"/>
    <w:rsid w:val="0068704D"/>
    <w:rsid w:val="00687DD1"/>
    <w:rsid w:val="00691447"/>
    <w:rsid w:val="00691853"/>
    <w:rsid w:val="00695747"/>
    <w:rsid w:val="006962E6"/>
    <w:rsid w:val="0069660B"/>
    <w:rsid w:val="00696675"/>
    <w:rsid w:val="006971D1"/>
    <w:rsid w:val="006A402A"/>
    <w:rsid w:val="006B0C06"/>
    <w:rsid w:val="006D3055"/>
    <w:rsid w:val="006D32A4"/>
    <w:rsid w:val="006D377B"/>
    <w:rsid w:val="006D7456"/>
    <w:rsid w:val="006E07BB"/>
    <w:rsid w:val="006E2A28"/>
    <w:rsid w:val="006E306F"/>
    <w:rsid w:val="007027A0"/>
    <w:rsid w:val="00711403"/>
    <w:rsid w:val="007154B3"/>
    <w:rsid w:val="007173B0"/>
    <w:rsid w:val="00722BE1"/>
    <w:rsid w:val="00725D8F"/>
    <w:rsid w:val="00732149"/>
    <w:rsid w:val="007322D9"/>
    <w:rsid w:val="00732753"/>
    <w:rsid w:val="007424BE"/>
    <w:rsid w:val="00742AFD"/>
    <w:rsid w:val="00761A30"/>
    <w:rsid w:val="00762038"/>
    <w:rsid w:val="00762109"/>
    <w:rsid w:val="00764523"/>
    <w:rsid w:val="007667A7"/>
    <w:rsid w:val="00783C1E"/>
    <w:rsid w:val="00783CC8"/>
    <w:rsid w:val="00792D84"/>
    <w:rsid w:val="007B2FD8"/>
    <w:rsid w:val="007C2727"/>
    <w:rsid w:val="007C45FC"/>
    <w:rsid w:val="007C613C"/>
    <w:rsid w:val="007D5857"/>
    <w:rsid w:val="007D5CA5"/>
    <w:rsid w:val="007E0201"/>
    <w:rsid w:val="007E049B"/>
    <w:rsid w:val="007E18AE"/>
    <w:rsid w:val="007E21F6"/>
    <w:rsid w:val="007E3EFF"/>
    <w:rsid w:val="007E445E"/>
    <w:rsid w:val="007F2D6F"/>
    <w:rsid w:val="007F2EFB"/>
    <w:rsid w:val="007F376D"/>
    <w:rsid w:val="008054B9"/>
    <w:rsid w:val="008130A1"/>
    <w:rsid w:val="008134CA"/>
    <w:rsid w:val="00815EC0"/>
    <w:rsid w:val="0082467F"/>
    <w:rsid w:val="008257D2"/>
    <w:rsid w:val="008309D2"/>
    <w:rsid w:val="00831F34"/>
    <w:rsid w:val="00835CC5"/>
    <w:rsid w:val="00845C3E"/>
    <w:rsid w:val="0085110D"/>
    <w:rsid w:val="00855BAD"/>
    <w:rsid w:val="00857222"/>
    <w:rsid w:val="008616F4"/>
    <w:rsid w:val="00861B15"/>
    <w:rsid w:val="00862E15"/>
    <w:rsid w:val="008643E2"/>
    <w:rsid w:val="008656A3"/>
    <w:rsid w:val="008711D4"/>
    <w:rsid w:val="0087501D"/>
    <w:rsid w:val="0087618F"/>
    <w:rsid w:val="00876B00"/>
    <w:rsid w:val="00876C8B"/>
    <w:rsid w:val="00877536"/>
    <w:rsid w:val="00877A24"/>
    <w:rsid w:val="0089300D"/>
    <w:rsid w:val="00894C21"/>
    <w:rsid w:val="008952AD"/>
    <w:rsid w:val="0089551E"/>
    <w:rsid w:val="00895680"/>
    <w:rsid w:val="00897592"/>
    <w:rsid w:val="008B1EF2"/>
    <w:rsid w:val="008B6B98"/>
    <w:rsid w:val="008C3A62"/>
    <w:rsid w:val="008C6CED"/>
    <w:rsid w:val="008D0027"/>
    <w:rsid w:val="008D3D59"/>
    <w:rsid w:val="008E686B"/>
    <w:rsid w:val="008E6FE2"/>
    <w:rsid w:val="008F22DE"/>
    <w:rsid w:val="008F42E8"/>
    <w:rsid w:val="008F6DB5"/>
    <w:rsid w:val="009007AB"/>
    <w:rsid w:val="00902788"/>
    <w:rsid w:val="00905E3F"/>
    <w:rsid w:val="00906B38"/>
    <w:rsid w:val="00907320"/>
    <w:rsid w:val="00907FB3"/>
    <w:rsid w:val="0091275E"/>
    <w:rsid w:val="00914E86"/>
    <w:rsid w:val="0092567A"/>
    <w:rsid w:val="00925E81"/>
    <w:rsid w:val="009317B2"/>
    <w:rsid w:val="00936161"/>
    <w:rsid w:val="00941F46"/>
    <w:rsid w:val="009444C1"/>
    <w:rsid w:val="00945B88"/>
    <w:rsid w:val="00947A01"/>
    <w:rsid w:val="009538C4"/>
    <w:rsid w:val="00960132"/>
    <w:rsid w:val="009609A3"/>
    <w:rsid w:val="00963AD9"/>
    <w:rsid w:val="009746F8"/>
    <w:rsid w:val="0097498C"/>
    <w:rsid w:val="009768F8"/>
    <w:rsid w:val="009769D3"/>
    <w:rsid w:val="00980A1C"/>
    <w:rsid w:val="009817A9"/>
    <w:rsid w:val="009830CF"/>
    <w:rsid w:val="0098435D"/>
    <w:rsid w:val="009856AE"/>
    <w:rsid w:val="009A276B"/>
    <w:rsid w:val="009A3B81"/>
    <w:rsid w:val="009A40BB"/>
    <w:rsid w:val="009B2F05"/>
    <w:rsid w:val="009B7252"/>
    <w:rsid w:val="009C54DA"/>
    <w:rsid w:val="009C7128"/>
    <w:rsid w:val="009D20E7"/>
    <w:rsid w:val="009D72E7"/>
    <w:rsid w:val="009F2CB6"/>
    <w:rsid w:val="009F6B97"/>
    <w:rsid w:val="00A07912"/>
    <w:rsid w:val="00A07D41"/>
    <w:rsid w:val="00A10B3A"/>
    <w:rsid w:val="00A154C7"/>
    <w:rsid w:val="00A17536"/>
    <w:rsid w:val="00A2293F"/>
    <w:rsid w:val="00A24825"/>
    <w:rsid w:val="00A24F7D"/>
    <w:rsid w:val="00A364FF"/>
    <w:rsid w:val="00A365C4"/>
    <w:rsid w:val="00A36B42"/>
    <w:rsid w:val="00A36E7A"/>
    <w:rsid w:val="00A47937"/>
    <w:rsid w:val="00A47F95"/>
    <w:rsid w:val="00A61197"/>
    <w:rsid w:val="00A70CEC"/>
    <w:rsid w:val="00A729AD"/>
    <w:rsid w:val="00A77BF9"/>
    <w:rsid w:val="00A83A50"/>
    <w:rsid w:val="00A87A88"/>
    <w:rsid w:val="00A954D2"/>
    <w:rsid w:val="00AA06ED"/>
    <w:rsid w:val="00AA08BD"/>
    <w:rsid w:val="00AA4B47"/>
    <w:rsid w:val="00AA53A3"/>
    <w:rsid w:val="00AB3C49"/>
    <w:rsid w:val="00AB5EAA"/>
    <w:rsid w:val="00AC2972"/>
    <w:rsid w:val="00AC385F"/>
    <w:rsid w:val="00AC7563"/>
    <w:rsid w:val="00AD3238"/>
    <w:rsid w:val="00AD5224"/>
    <w:rsid w:val="00AD63E6"/>
    <w:rsid w:val="00AD7219"/>
    <w:rsid w:val="00AE0B79"/>
    <w:rsid w:val="00AE4B70"/>
    <w:rsid w:val="00AE75A4"/>
    <w:rsid w:val="00AF0A48"/>
    <w:rsid w:val="00AF5AF6"/>
    <w:rsid w:val="00AF6E8D"/>
    <w:rsid w:val="00B014B9"/>
    <w:rsid w:val="00B020C9"/>
    <w:rsid w:val="00B07F96"/>
    <w:rsid w:val="00B13C51"/>
    <w:rsid w:val="00B17CC2"/>
    <w:rsid w:val="00B23F3F"/>
    <w:rsid w:val="00B27A62"/>
    <w:rsid w:val="00B315FC"/>
    <w:rsid w:val="00B32E68"/>
    <w:rsid w:val="00B36580"/>
    <w:rsid w:val="00B36980"/>
    <w:rsid w:val="00B43E84"/>
    <w:rsid w:val="00B446AA"/>
    <w:rsid w:val="00B45D2E"/>
    <w:rsid w:val="00B46339"/>
    <w:rsid w:val="00B47412"/>
    <w:rsid w:val="00B47A53"/>
    <w:rsid w:val="00B516BE"/>
    <w:rsid w:val="00B53DA5"/>
    <w:rsid w:val="00B6434C"/>
    <w:rsid w:val="00B66A0E"/>
    <w:rsid w:val="00B671A2"/>
    <w:rsid w:val="00B67A90"/>
    <w:rsid w:val="00B71905"/>
    <w:rsid w:val="00B766FB"/>
    <w:rsid w:val="00B76EAE"/>
    <w:rsid w:val="00B80994"/>
    <w:rsid w:val="00B90B1B"/>
    <w:rsid w:val="00B910E5"/>
    <w:rsid w:val="00B9112A"/>
    <w:rsid w:val="00B91244"/>
    <w:rsid w:val="00BA0029"/>
    <w:rsid w:val="00BA1B7E"/>
    <w:rsid w:val="00BB327D"/>
    <w:rsid w:val="00BB4F68"/>
    <w:rsid w:val="00BB7E3C"/>
    <w:rsid w:val="00BC27D9"/>
    <w:rsid w:val="00BC3C7E"/>
    <w:rsid w:val="00BC41A2"/>
    <w:rsid w:val="00BC7923"/>
    <w:rsid w:val="00BD2D51"/>
    <w:rsid w:val="00BD4982"/>
    <w:rsid w:val="00BD67E1"/>
    <w:rsid w:val="00BD762C"/>
    <w:rsid w:val="00BE0FA7"/>
    <w:rsid w:val="00BE58BC"/>
    <w:rsid w:val="00BF270D"/>
    <w:rsid w:val="00BF548F"/>
    <w:rsid w:val="00C0163E"/>
    <w:rsid w:val="00C01B3D"/>
    <w:rsid w:val="00C02436"/>
    <w:rsid w:val="00C03CE1"/>
    <w:rsid w:val="00C04DDF"/>
    <w:rsid w:val="00C07D1F"/>
    <w:rsid w:val="00C106C9"/>
    <w:rsid w:val="00C116C7"/>
    <w:rsid w:val="00C176A1"/>
    <w:rsid w:val="00C202A0"/>
    <w:rsid w:val="00C20E32"/>
    <w:rsid w:val="00C22554"/>
    <w:rsid w:val="00C22571"/>
    <w:rsid w:val="00C31B0C"/>
    <w:rsid w:val="00C36133"/>
    <w:rsid w:val="00C43A6B"/>
    <w:rsid w:val="00C46832"/>
    <w:rsid w:val="00C473C0"/>
    <w:rsid w:val="00C51941"/>
    <w:rsid w:val="00C52D11"/>
    <w:rsid w:val="00C5516F"/>
    <w:rsid w:val="00C649D8"/>
    <w:rsid w:val="00C73011"/>
    <w:rsid w:val="00C8113D"/>
    <w:rsid w:val="00C8273E"/>
    <w:rsid w:val="00C86FD4"/>
    <w:rsid w:val="00C923D7"/>
    <w:rsid w:val="00C9334A"/>
    <w:rsid w:val="00C96EEF"/>
    <w:rsid w:val="00CA66E1"/>
    <w:rsid w:val="00CB4437"/>
    <w:rsid w:val="00CB6A40"/>
    <w:rsid w:val="00CC1BC7"/>
    <w:rsid w:val="00CC29BE"/>
    <w:rsid w:val="00CC2C34"/>
    <w:rsid w:val="00CC5397"/>
    <w:rsid w:val="00CC6C61"/>
    <w:rsid w:val="00CD14F3"/>
    <w:rsid w:val="00CE094C"/>
    <w:rsid w:val="00CE6F8E"/>
    <w:rsid w:val="00CF1CE1"/>
    <w:rsid w:val="00CF4B01"/>
    <w:rsid w:val="00D07199"/>
    <w:rsid w:val="00D07A8F"/>
    <w:rsid w:val="00D1253F"/>
    <w:rsid w:val="00D20E95"/>
    <w:rsid w:val="00D22267"/>
    <w:rsid w:val="00D26FE1"/>
    <w:rsid w:val="00D30C79"/>
    <w:rsid w:val="00D31B03"/>
    <w:rsid w:val="00D34672"/>
    <w:rsid w:val="00D3570C"/>
    <w:rsid w:val="00D35726"/>
    <w:rsid w:val="00D40EA6"/>
    <w:rsid w:val="00D51C71"/>
    <w:rsid w:val="00D528DA"/>
    <w:rsid w:val="00D53BA6"/>
    <w:rsid w:val="00D542B6"/>
    <w:rsid w:val="00D62A55"/>
    <w:rsid w:val="00D62F34"/>
    <w:rsid w:val="00D66EEE"/>
    <w:rsid w:val="00D71D9D"/>
    <w:rsid w:val="00D7343A"/>
    <w:rsid w:val="00D74FF5"/>
    <w:rsid w:val="00D833CC"/>
    <w:rsid w:val="00D83566"/>
    <w:rsid w:val="00D86F05"/>
    <w:rsid w:val="00D90374"/>
    <w:rsid w:val="00D9262C"/>
    <w:rsid w:val="00D92F8B"/>
    <w:rsid w:val="00DA2C66"/>
    <w:rsid w:val="00DA755F"/>
    <w:rsid w:val="00DB2267"/>
    <w:rsid w:val="00DB37BC"/>
    <w:rsid w:val="00DB6562"/>
    <w:rsid w:val="00DB732D"/>
    <w:rsid w:val="00DC0F7B"/>
    <w:rsid w:val="00DC1AB2"/>
    <w:rsid w:val="00DC282D"/>
    <w:rsid w:val="00DD343F"/>
    <w:rsid w:val="00DE2CD9"/>
    <w:rsid w:val="00DE6AE7"/>
    <w:rsid w:val="00DF14EE"/>
    <w:rsid w:val="00DF4C8E"/>
    <w:rsid w:val="00E04EA3"/>
    <w:rsid w:val="00E11ED3"/>
    <w:rsid w:val="00E16352"/>
    <w:rsid w:val="00E20C47"/>
    <w:rsid w:val="00E23EA7"/>
    <w:rsid w:val="00E3429E"/>
    <w:rsid w:val="00E405F0"/>
    <w:rsid w:val="00E46113"/>
    <w:rsid w:val="00E51DCD"/>
    <w:rsid w:val="00E55CD1"/>
    <w:rsid w:val="00E56418"/>
    <w:rsid w:val="00E61D40"/>
    <w:rsid w:val="00E66B60"/>
    <w:rsid w:val="00E67942"/>
    <w:rsid w:val="00E73031"/>
    <w:rsid w:val="00E73B1D"/>
    <w:rsid w:val="00E86A08"/>
    <w:rsid w:val="00E91BED"/>
    <w:rsid w:val="00E9277A"/>
    <w:rsid w:val="00E95B4E"/>
    <w:rsid w:val="00E95E8D"/>
    <w:rsid w:val="00E964CD"/>
    <w:rsid w:val="00E966A5"/>
    <w:rsid w:val="00EA004A"/>
    <w:rsid w:val="00EA1C44"/>
    <w:rsid w:val="00EA21F6"/>
    <w:rsid w:val="00EA2FFD"/>
    <w:rsid w:val="00EA3A7A"/>
    <w:rsid w:val="00EA7734"/>
    <w:rsid w:val="00EB1089"/>
    <w:rsid w:val="00EB1B86"/>
    <w:rsid w:val="00EB2E15"/>
    <w:rsid w:val="00EB7A81"/>
    <w:rsid w:val="00EC2D5A"/>
    <w:rsid w:val="00EC6CA7"/>
    <w:rsid w:val="00ED06C3"/>
    <w:rsid w:val="00ED4F16"/>
    <w:rsid w:val="00ED63CA"/>
    <w:rsid w:val="00EE5B52"/>
    <w:rsid w:val="00EE73C5"/>
    <w:rsid w:val="00EF4EC4"/>
    <w:rsid w:val="00F0105C"/>
    <w:rsid w:val="00F03F55"/>
    <w:rsid w:val="00F06B1E"/>
    <w:rsid w:val="00F11DEE"/>
    <w:rsid w:val="00F1697C"/>
    <w:rsid w:val="00F16F1D"/>
    <w:rsid w:val="00F2550B"/>
    <w:rsid w:val="00F27719"/>
    <w:rsid w:val="00F31486"/>
    <w:rsid w:val="00F31B78"/>
    <w:rsid w:val="00F33615"/>
    <w:rsid w:val="00F347A7"/>
    <w:rsid w:val="00F413A7"/>
    <w:rsid w:val="00F43364"/>
    <w:rsid w:val="00F43A1E"/>
    <w:rsid w:val="00F51751"/>
    <w:rsid w:val="00F56344"/>
    <w:rsid w:val="00F56CBA"/>
    <w:rsid w:val="00F62AF0"/>
    <w:rsid w:val="00F65C0C"/>
    <w:rsid w:val="00F76FAD"/>
    <w:rsid w:val="00F8239E"/>
    <w:rsid w:val="00F87618"/>
    <w:rsid w:val="00F92EF7"/>
    <w:rsid w:val="00F96F23"/>
    <w:rsid w:val="00F97C9D"/>
    <w:rsid w:val="00FA0960"/>
    <w:rsid w:val="00FA1009"/>
    <w:rsid w:val="00FA380A"/>
    <w:rsid w:val="00FA6E2D"/>
    <w:rsid w:val="00FA6E75"/>
    <w:rsid w:val="00FB1813"/>
    <w:rsid w:val="00FB5D8B"/>
    <w:rsid w:val="00FC121C"/>
    <w:rsid w:val="00FC3FA7"/>
    <w:rsid w:val="00FC55C9"/>
    <w:rsid w:val="00FD340F"/>
    <w:rsid w:val="00FD528B"/>
    <w:rsid w:val="00FE11D1"/>
    <w:rsid w:val="00FE1840"/>
    <w:rsid w:val="00FE1BBD"/>
    <w:rsid w:val="00FE3251"/>
    <w:rsid w:val="00FE4AA9"/>
    <w:rsid w:val="00FF0E89"/>
    <w:rsid w:val="00FF1604"/>
    <w:rsid w:val="00FF6A68"/>
    <w:rsid w:val="00FF73CE"/>
    <w:rsid w:val="00FF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21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376D"/>
    <w:pPr>
      <w:keepNext/>
      <w:keepLines/>
      <w:spacing w:before="480" w:after="0"/>
      <w:outlineLvl w:val="0"/>
    </w:pPr>
    <w:rPr>
      <w:rFonts w:ascii="Cambria" w:eastAsia="Times New Roman" w:hAnsi="Cambria" w:cs="Times New Roman"/>
      <w:b/>
      <w:bCs/>
      <w:color w:val="365F91"/>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76D"/>
    <w:rPr>
      <w:rFonts w:ascii="Cambria" w:eastAsia="Times New Roman" w:hAnsi="Cambria" w:cs="Times New Roman"/>
      <w:b/>
      <w:bCs/>
      <w:color w:val="365F91"/>
      <w:sz w:val="28"/>
      <w:szCs w:val="28"/>
      <w:lang w:val="en-GB"/>
    </w:rPr>
  </w:style>
  <w:style w:type="paragraph" w:styleId="BalloonText">
    <w:name w:val="Balloon Text"/>
    <w:basedOn w:val="Normal"/>
    <w:link w:val="BalloonTextChar"/>
    <w:uiPriority w:val="99"/>
    <w:semiHidden/>
    <w:unhideWhenUsed/>
    <w:rsid w:val="0076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109"/>
    <w:rPr>
      <w:rFonts w:ascii="Tahoma" w:hAnsi="Tahoma" w:cs="Tahoma"/>
      <w:sz w:val="16"/>
      <w:szCs w:val="16"/>
    </w:rPr>
  </w:style>
  <w:style w:type="character" w:styleId="Hyperlink">
    <w:name w:val="Hyperlink"/>
    <w:basedOn w:val="DefaultParagraphFont"/>
    <w:uiPriority w:val="99"/>
    <w:unhideWhenUsed/>
    <w:rsid w:val="00A24F7D"/>
    <w:rPr>
      <w:color w:val="0000FF" w:themeColor="hyperlink"/>
      <w:u w:val="single"/>
    </w:rPr>
  </w:style>
  <w:style w:type="paragraph" w:customStyle="1" w:styleId="Body">
    <w:name w:val="Body"/>
    <w:rsid w:val="00861B15"/>
    <w:pPr>
      <w:spacing w:line="480" w:lineRule="auto"/>
      <w:jc w:val="both"/>
    </w:pPr>
    <w:rPr>
      <w:rFonts w:ascii="Times New Roman" w:eastAsia="Helvetica" w:hAnsi="Helvetica" w:cs="Helvetica"/>
      <w:color w:val="000000"/>
      <w:sz w:val="24"/>
      <w:szCs w:val="24"/>
    </w:rPr>
  </w:style>
  <w:style w:type="character" w:styleId="CommentReference">
    <w:name w:val="annotation reference"/>
    <w:basedOn w:val="DefaultParagraphFont"/>
    <w:uiPriority w:val="99"/>
    <w:semiHidden/>
    <w:unhideWhenUsed/>
    <w:rsid w:val="00861B15"/>
    <w:rPr>
      <w:sz w:val="16"/>
      <w:szCs w:val="16"/>
    </w:rPr>
  </w:style>
  <w:style w:type="paragraph" w:styleId="CommentText">
    <w:name w:val="annotation text"/>
    <w:basedOn w:val="Normal"/>
    <w:link w:val="CommentTextChar"/>
    <w:uiPriority w:val="99"/>
    <w:semiHidden/>
    <w:unhideWhenUsed/>
    <w:rsid w:val="00861B15"/>
    <w:pPr>
      <w:spacing w:after="0" w:line="240" w:lineRule="auto"/>
      <w:jc w:val="both"/>
    </w:pPr>
    <w:rPr>
      <w:rFonts w:ascii="Times New Roman" w:eastAsia="Helvetica" w:hAnsi="Times New Roman" w:cs="Times New Roman"/>
      <w:color w:val="000000"/>
      <w:sz w:val="20"/>
      <w:szCs w:val="20"/>
      <w:bdr w:val="nil"/>
    </w:rPr>
  </w:style>
  <w:style w:type="character" w:customStyle="1" w:styleId="CommentTextChar">
    <w:name w:val="Comment Text Char"/>
    <w:basedOn w:val="DefaultParagraphFont"/>
    <w:link w:val="CommentText"/>
    <w:uiPriority w:val="99"/>
    <w:semiHidden/>
    <w:rsid w:val="00861B15"/>
    <w:rPr>
      <w:rFonts w:ascii="Times New Roman" w:eastAsia="Helvetica" w:hAnsi="Times New Roman" w:cs="Times New Roman"/>
      <w:color w:val="000000"/>
      <w:sz w:val="20"/>
      <w:szCs w:val="20"/>
      <w:bdr w:val="nil"/>
    </w:rPr>
  </w:style>
  <w:style w:type="paragraph" w:styleId="Revision">
    <w:name w:val="Revision"/>
    <w:hidden/>
    <w:uiPriority w:val="99"/>
    <w:semiHidden/>
    <w:rsid w:val="00E91BED"/>
    <w:pPr>
      <w:spacing w:after="0" w:line="240" w:lineRule="auto"/>
    </w:pPr>
  </w:style>
  <w:style w:type="paragraph" w:styleId="CommentSubject">
    <w:name w:val="annotation subject"/>
    <w:basedOn w:val="CommentText"/>
    <w:next w:val="CommentText"/>
    <w:link w:val="CommentSubjectChar"/>
    <w:uiPriority w:val="99"/>
    <w:semiHidden/>
    <w:unhideWhenUsed/>
    <w:rsid w:val="00F11DEE"/>
    <w:pPr>
      <w:spacing w:after="200"/>
      <w:jc w:val="left"/>
    </w:pPr>
    <w:rPr>
      <w:rFonts w:asciiTheme="minorHAnsi" w:eastAsiaTheme="minorHAnsi" w:hAnsiTheme="minorHAnsi" w:cstheme="minorBidi"/>
      <w:b/>
      <w:bCs/>
      <w:color w:val="auto"/>
      <w:bdr w:val="none" w:sz="0" w:space="0" w:color="auto"/>
    </w:rPr>
  </w:style>
  <w:style w:type="character" w:customStyle="1" w:styleId="CommentSubjectChar">
    <w:name w:val="Comment Subject Char"/>
    <w:basedOn w:val="CommentTextChar"/>
    <w:link w:val="CommentSubject"/>
    <w:uiPriority w:val="99"/>
    <w:semiHidden/>
    <w:rsid w:val="00F11DEE"/>
    <w:rPr>
      <w:rFonts w:ascii="Times New Roman" w:eastAsia="Helvetica" w:hAnsi="Times New Roman" w:cs="Times New Roman"/>
      <w:b/>
      <w:bCs/>
      <w:color w:val="000000"/>
      <w:sz w:val="20"/>
      <w:szCs w:val="20"/>
      <w:bdr w:val="nil"/>
    </w:rPr>
  </w:style>
  <w:style w:type="paragraph" w:styleId="FootnoteText">
    <w:name w:val="footnote text"/>
    <w:basedOn w:val="Normal"/>
    <w:link w:val="FootnoteTextChar"/>
    <w:uiPriority w:val="99"/>
    <w:unhideWhenUsed/>
    <w:qFormat/>
    <w:rsid w:val="005052B2"/>
    <w:pPr>
      <w:spacing w:after="0" w:line="240" w:lineRule="auto"/>
    </w:pPr>
    <w:rPr>
      <w:sz w:val="20"/>
      <w:szCs w:val="20"/>
    </w:rPr>
  </w:style>
  <w:style w:type="character" w:customStyle="1" w:styleId="FootnoteTextChar">
    <w:name w:val="Footnote Text Char"/>
    <w:basedOn w:val="DefaultParagraphFont"/>
    <w:link w:val="FootnoteText"/>
    <w:uiPriority w:val="99"/>
    <w:rsid w:val="005052B2"/>
    <w:rPr>
      <w:sz w:val="20"/>
      <w:szCs w:val="20"/>
    </w:rPr>
  </w:style>
  <w:style w:type="character" w:styleId="FootnoteReference">
    <w:name w:val="footnote reference"/>
    <w:basedOn w:val="DefaultParagraphFont"/>
    <w:uiPriority w:val="99"/>
    <w:unhideWhenUsed/>
    <w:qFormat/>
    <w:rsid w:val="005052B2"/>
    <w:rPr>
      <w:vertAlign w:val="superscript"/>
    </w:rPr>
  </w:style>
  <w:style w:type="paragraph" w:styleId="NormalWeb">
    <w:name w:val="Normal (Web)"/>
    <w:basedOn w:val="Normal"/>
    <w:uiPriority w:val="99"/>
    <w:unhideWhenUsed/>
    <w:rsid w:val="004F393A"/>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Heading11">
    <w:name w:val="Heading 11"/>
    <w:basedOn w:val="Normal"/>
    <w:next w:val="Normal"/>
    <w:uiPriority w:val="9"/>
    <w:qFormat/>
    <w:rsid w:val="007F376D"/>
    <w:pPr>
      <w:keepNext/>
      <w:keepLines/>
      <w:spacing w:after="0" w:line="240" w:lineRule="auto"/>
      <w:ind w:left="720" w:hanging="360"/>
      <w:outlineLvl w:val="0"/>
    </w:pPr>
    <w:rPr>
      <w:rFonts w:ascii="Cambria" w:eastAsia="Times New Roman" w:hAnsi="Cambria" w:cs="Times New Roman"/>
      <w:b/>
      <w:bCs/>
      <w:color w:val="365F91"/>
      <w:sz w:val="28"/>
      <w:szCs w:val="28"/>
      <w:lang w:val="en-GB"/>
    </w:rPr>
  </w:style>
  <w:style w:type="paragraph" w:styleId="ListParagraph">
    <w:name w:val="List Paragraph"/>
    <w:basedOn w:val="Normal"/>
    <w:uiPriority w:val="34"/>
    <w:qFormat/>
    <w:rsid w:val="007F376D"/>
    <w:pPr>
      <w:ind w:left="720"/>
      <w:contextualSpacing/>
    </w:pPr>
  </w:style>
  <w:style w:type="table" w:styleId="TableGrid">
    <w:name w:val="Table Grid"/>
    <w:basedOn w:val="TableNormal"/>
    <w:uiPriority w:val="59"/>
    <w:rsid w:val="007F3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F3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76D"/>
  </w:style>
  <w:style w:type="paragraph" w:styleId="Footer">
    <w:name w:val="footer"/>
    <w:basedOn w:val="Normal"/>
    <w:link w:val="FooterChar"/>
    <w:uiPriority w:val="99"/>
    <w:unhideWhenUsed/>
    <w:rsid w:val="007F3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76D"/>
  </w:style>
  <w:style w:type="paragraph" w:customStyle="1" w:styleId="Title1">
    <w:name w:val="Title1"/>
    <w:basedOn w:val="Normal"/>
    <w:next w:val="Normal"/>
    <w:uiPriority w:val="10"/>
    <w:qFormat/>
    <w:rsid w:val="007F376D"/>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7F376D"/>
    <w:rPr>
      <w:rFonts w:ascii="Cambria" w:eastAsia="Times New Roman" w:hAnsi="Cambria" w:cs="Times New Roman"/>
      <w:color w:val="17365D"/>
      <w:spacing w:val="5"/>
      <w:kern w:val="28"/>
      <w:sz w:val="52"/>
      <w:szCs w:val="52"/>
    </w:rPr>
  </w:style>
  <w:style w:type="paragraph" w:styleId="Title">
    <w:name w:val="Title"/>
    <w:basedOn w:val="Normal"/>
    <w:next w:val="Normal"/>
    <w:link w:val="TitleChar"/>
    <w:uiPriority w:val="10"/>
    <w:qFormat/>
    <w:rsid w:val="007F376D"/>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Heading1Char1">
    <w:name w:val="Heading 1 Char1"/>
    <w:basedOn w:val="DefaultParagraphFont"/>
    <w:uiPriority w:val="9"/>
    <w:rsid w:val="007F376D"/>
    <w:rPr>
      <w:rFonts w:asciiTheme="majorHAnsi" w:eastAsiaTheme="majorEastAsia" w:hAnsiTheme="majorHAnsi" w:cstheme="majorBidi"/>
      <w:b/>
      <w:bCs/>
      <w:color w:val="365F91" w:themeColor="accent1" w:themeShade="BF"/>
      <w:sz w:val="28"/>
      <w:szCs w:val="28"/>
    </w:rPr>
  </w:style>
  <w:style w:type="character" w:customStyle="1" w:styleId="TitleChar1">
    <w:name w:val="Title Char1"/>
    <w:basedOn w:val="DefaultParagraphFont"/>
    <w:uiPriority w:val="10"/>
    <w:rsid w:val="007F376D"/>
    <w:rPr>
      <w:rFonts w:asciiTheme="majorHAnsi" w:eastAsiaTheme="majorEastAsia" w:hAnsiTheme="majorHAnsi" w:cstheme="majorBidi"/>
      <w:color w:val="17365D" w:themeColor="text2" w:themeShade="BF"/>
      <w:spacing w:val="5"/>
      <w:kern w:val="28"/>
      <w:sz w:val="52"/>
      <w:szCs w:val="52"/>
    </w:rPr>
  </w:style>
  <w:style w:type="character" w:styleId="LineNumber">
    <w:name w:val="line number"/>
    <w:basedOn w:val="DefaultParagraphFont"/>
    <w:uiPriority w:val="99"/>
    <w:semiHidden/>
    <w:unhideWhenUsed/>
    <w:rsid w:val="009444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376D"/>
    <w:pPr>
      <w:keepNext/>
      <w:keepLines/>
      <w:spacing w:before="480" w:after="0"/>
      <w:outlineLvl w:val="0"/>
    </w:pPr>
    <w:rPr>
      <w:rFonts w:ascii="Cambria" w:eastAsia="Times New Roman" w:hAnsi="Cambria" w:cs="Times New Roman"/>
      <w:b/>
      <w:bCs/>
      <w:color w:val="365F91"/>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76D"/>
    <w:rPr>
      <w:rFonts w:ascii="Cambria" w:eastAsia="Times New Roman" w:hAnsi="Cambria" w:cs="Times New Roman"/>
      <w:b/>
      <w:bCs/>
      <w:color w:val="365F91"/>
      <w:sz w:val="28"/>
      <w:szCs w:val="28"/>
      <w:lang w:val="en-GB"/>
    </w:rPr>
  </w:style>
  <w:style w:type="paragraph" w:styleId="BalloonText">
    <w:name w:val="Balloon Text"/>
    <w:basedOn w:val="Normal"/>
    <w:link w:val="BalloonTextChar"/>
    <w:uiPriority w:val="99"/>
    <w:semiHidden/>
    <w:unhideWhenUsed/>
    <w:rsid w:val="0076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109"/>
    <w:rPr>
      <w:rFonts w:ascii="Tahoma" w:hAnsi="Tahoma" w:cs="Tahoma"/>
      <w:sz w:val="16"/>
      <w:szCs w:val="16"/>
    </w:rPr>
  </w:style>
  <w:style w:type="character" w:styleId="Hyperlink">
    <w:name w:val="Hyperlink"/>
    <w:basedOn w:val="DefaultParagraphFont"/>
    <w:uiPriority w:val="99"/>
    <w:unhideWhenUsed/>
    <w:rsid w:val="00A24F7D"/>
    <w:rPr>
      <w:color w:val="0000FF" w:themeColor="hyperlink"/>
      <w:u w:val="single"/>
    </w:rPr>
  </w:style>
  <w:style w:type="paragraph" w:customStyle="1" w:styleId="Body">
    <w:name w:val="Body"/>
    <w:rsid w:val="00861B15"/>
    <w:pPr>
      <w:spacing w:line="480" w:lineRule="auto"/>
      <w:jc w:val="both"/>
    </w:pPr>
    <w:rPr>
      <w:rFonts w:ascii="Times New Roman" w:eastAsia="Helvetica" w:hAnsi="Helvetica" w:cs="Helvetica"/>
      <w:color w:val="000000"/>
      <w:sz w:val="24"/>
      <w:szCs w:val="24"/>
    </w:rPr>
  </w:style>
  <w:style w:type="character" w:styleId="CommentReference">
    <w:name w:val="annotation reference"/>
    <w:basedOn w:val="DefaultParagraphFont"/>
    <w:uiPriority w:val="99"/>
    <w:semiHidden/>
    <w:unhideWhenUsed/>
    <w:rsid w:val="00861B15"/>
    <w:rPr>
      <w:sz w:val="16"/>
      <w:szCs w:val="16"/>
    </w:rPr>
  </w:style>
  <w:style w:type="paragraph" w:styleId="CommentText">
    <w:name w:val="annotation text"/>
    <w:basedOn w:val="Normal"/>
    <w:link w:val="CommentTextChar"/>
    <w:uiPriority w:val="99"/>
    <w:semiHidden/>
    <w:unhideWhenUsed/>
    <w:rsid w:val="00861B15"/>
    <w:pPr>
      <w:spacing w:after="0" w:line="240" w:lineRule="auto"/>
      <w:jc w:val="both"/>
    </w:pPr>
    <w:rPr>
      <w:rFonts w:ascii="Times New Roman" w:eastAsia="Helvetica" w:hAnsi="Times New Roman" w:cs="Times New Roman"/>
      <w:color w:val="000000"/>
      <w:sz w:val="20"/>
      <w:szCs w:val="20"/>
      <w:bdr w:val="nil"/>
    </w:rPr>
  </w:style>
  <w:style w:type="character" w:customStyle="1" w:styleId="CommentTextChar">
    <w:name w:val="Comment Text Char"/>
    <w:basedOn w:val="DefaultParagraphFont"/>
    <w:link w:val="CommentText"/>
    <w:uiPriority w:val="99"/>
    <w:semiHidden/>
    <w:rsid w:val="00861B15"/>
    <w:rPr>
      <w:rFonts w:ascii="Times New Roman" w:eastAsia="Helvetica" w:hAnsi="Times New Roman" w:cs="Times New Roman"/>
      <w:color w:val="000000"/>
      <w:sz w:val="20"/>
      <w:szCs w:val="20"/>
      <w:bdr w:val="nil"/>
    </w:rPr>
  </w:style>
  <w:style w:type="paragraph" w:styleId="Revision">
    <w:name w:val="Revision"/>
    <w:hidden/>
    <w:uiPriority w:val="99"/>
    <w:semiHidden/>
    <w:rsid w:val="00E91BED"/>
    <w:pPr>
      <w:spacing w:after="0" w:line="240" w:lineRule="auto"/>
    </w:pPr>
  </w:style>
  <w:style w:type="paragraph" w:styleId="CommentSubject">
    <w:name w:val="annotation subject"/>
    <w:basedOn w:val="CommentText"/>
    <w:next w:val="CommentText"/>
    <w:link w:val="CommentSubjectChar"/>
    <w:uiPriority w:val="99"/>
    <w:semiHidden/>
    <w:unhideWhenUsed/>
    <w:rsid w:val="00F11DEE"/>
    <w:pPr>
      <w:spacing w:after="200"/>
      <w:jc w:val="left"/>
    </w:pPr>
    <w:rPr>
      <w:rFonts w:asciiTheme="minorHAnsi" w:eastAsiaTheme="minorHAnsi" w:hAnsiTheme="minorHAnsi" w:cstheme="minorBidi"/>
      <w:b/>
      <w:bCs/>
      <w:color w:val="auto"/>
      <w:bdr w:val="none" w:sz="0" w:space="0" w:color="auto"/>
    </w:rPr>
  </w:style>
  <w:style w:type="character" w:customStyle="1" w:styleId="CommentSubjectChar">
    <w:name w:val="Comment Subject Char"/>
    <w:basedOn w:val="CommentTextChar"/>
    <w:link w:val="CommentSubject"/>
    <w:uiPriority w:val="99"/>
    <w:semiHidden/>
    <w:rsid w:val="00F11DEE"/>
    <w:rPr>
      <w:rFonts w:ascii="Times New Roman" w:eastAsia="Helvetica" w:hAnsi="Times New Roman" w:cs="Times New Roman"/>
      <w:b/>
      <w:bCs/>
      <w:color w:val="000000"/>
      <w:sz w:val="20"/>
      <w:szCs w:val="20"/>
      <w:bdr w:val="nil"/>
    </w:rPr>
  </w:style>
  <w:style w:type="paragraph" w:styleId="FootnoteText">
    <w:name w:val="footnote text"/>
    <w:basedOn w:val="Normal"/>
    <w:link w:val="FootnoteTextChar"/>
    <w:uiPriority w:val="99"/>
    <w:unhideWhenUsed/>
    <w:qFormat/>
    <w:rsid w:val="005052B2"/>
    <w:pPr>
      <w:spacing w:after="0" w:line="240" w:lineRule="auto"/>
    </w:pPr>
    <w:rPr>
      <w:sz w:val="20"/>
      <w:szCs w:val="20"/>
    </w:rPr>
  </w:style>
  <w:style w:type="character" w:customStyle="1" w:styleId="FootnoteTextChar">
    <w:name w:val="Footnote Text Char"/>
    <w:basedOn w:val="DefaultParagraphFont"/>
    <w:link w:val="FootnoteText"/>
    <w:uiPriority w:val="99"/>
    <w:rsid w:val="005052B2"/>
    <w:rPr>
      <w:sz w:val="20"/>
      <w:szCs w:val="20"/>
    </w:rPr>
  </w:style>
  <w:style w:type="character" w:styleId="FootnoteReference">
    <w:name w:val="footnote reference"/>
    <w:basedOn w:val="DefaultParagraphFont"/>
    <w:uiPriority w:val="99"/>
    <w:unhideWhenUsed/>
    <w:qFormat/>
    <w:rsid w:val="005052B2"/>
    <w:rPr>
      <w:vertAlign w:val="superscript"/>
    </w:rPr>
  </w:style>
  <w:style w:type="paragraph" w:styleId="NormalWeb">
    <w:name w:val="Normal (Web)"/>
    <w:basedOn w:val="Normal"/>
    <w:uiPriority w:val="99"/>
    <w:unhideWhenUsed/>
    <w:rsid w:val="004F393A"/>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Heading11">
    <w:name w:val="Heading 11"/>
    <w:basedOn w:val="Normal"/>
    <w:next w:val="Normal"/>
    <w:uiPriority w:val="9"/>
    <w:qFormat/>
    <w:rsid w:val="007F376D"/>
    <w:pPr>
      <w:keepNext/>
      <w:keepLines/>
      <w:spacing w:after="0" w:line="240" w:lineRule="auto"/>
      <w:ind w:left="720" w:hanging="360"/>
      <w:outlineLvl w:val="0"/>
    </w:pPr>
    <w:rPr>
      <w:rFonts w:ascii="Cambria" w:eastAsia="Times New Roman" w:hAnsi="Cambria" w:cs="Times New Roman"/>
      <w:b/>
      <w:bCs/>
      <w:color w:val="365F91"/>
      <w:sz w:val="28"/>
      <w:szCs w:val="28"/>
      <w:lang w:val="en-GB"/>
    </w:rPr>
  </w:style>
  <w:style w:type="paragraph" w:styleId="ListParagraph">
    <w:name w:val="List Paragraph"/>
    <w:basedOn w:val="Normal"/>
    <w:uiPriority w:val="34"/>
    <w:qFormat/>
    <w:rsid w:val="007F376D"/>
    <w:pPr>
      <w:ind w:left="720"/>
      <w:contextualSpacing/>
    </w:pPr>
  </w:style>
  <w:style w:type="table" w:styleId="TableGrid">
    <w:name w:val="Table Grid"/>
    <w:basedOn w:val="TableNormal"/>
    <w:uiPriority w:val="59"/>
    <w:rsid w:val="007F3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F3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76D"/>
  </w:style>
  <w:style w:type="paragraph" w:styleId="Footer">
    <w:name w:val="footer"/>
    <w:basedOn w:val="Normal"/>
    <w:link w:val="FooterChar"/>
    <w:uiPriority w:val="99"/>
    <w:unhideWhenUsed/>
    <w:rsid w:val="007F3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76D"/>
  </w:style>
  <w:style w:type="paragraph" w:customStyle="1" w:styleId="Title1">
    <w:name w:val="Title1"/>
    <w:basedOn w:val="Normal"/>
    <w:next w:val="Normal"/>
    <w:uiPriority w:val="10"/>
    <w:qFormat/>
    <w:rsid w:val="007F376D"/>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7F376D"/>
    <w:rPr>
      <w:rFonts w:ascii="Cambria" w:eastAsia="Times New Roman" w:hAnsi="Cambria" w:cs="Times New Roman"/>
      <w:color w:val="17365D"/>
      <w:spacing w:val="5"/>
      <w:kern w:val="28"/>
      <w:sz w:val="52"/>
      <w:szCs w:val="52"/>
    </w:rPr>
  </w:style>
  <w:style w:type="paragraph" w:styleId="Title">
    <w:name w:val="Title"/>
    <w:basedOn w:val="Normal"/>
    <w:next w:val="Normal"/>
    <w:link w:val="TitleChar"/>
    <w:uiPriority w:val="10"/>
    <w:qFormat/>
    <w:rsid w:val="007F376D"/>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Heading1Char1">
    <w:name w:val="Heading 1 Char1"/>
    <w:basedOn w:val="DefaultParagraphFont"/>
    <w:uiPriority w:val="9"/>
    <w:rsid w:val="007F376D"/>
    <w:rPr>
      <w:rFonts w:asciiTheme="majorHAnsi" w:eastAsiaTheme="majorEastAsia" w:hAnsiTheme="majorHAnsi" w:cstheme="majorBidi"/>
      <w:b/>
      <w:bCs/>
      <w:color w:val="365F91" w:themeColor="accent1" w:themeShade="BF"/>
      <w:sz w:val="28"/>
      <w:szCs w:val="28"/>
    </w:rPr>
  </w:style>
  <w:style w:type="character" w:customStyle="1" w:styleId="TitleChar1">
    <w:name w:val="Title Char1"/>
    <w:basedOn w:val="DefaultParagraphFont"/>
    <w:uiPriority w:val="10"/>
    <w:rsid w:val="007F376D"/>
    <w:rPr>
      <w:rFonts w:asciiTheme="majorHAnsi" w:eastAsiaTheme="majorEastAsia" w:hAnsiTheme="majorHAnsi" w:cstheme="majorBidi"/>
      <w:color w:val="17365D" w:themeColor="text2" w:themeShade="BF"/>
      <w:spacing w:val="5"/>
      <w:kern w:val="28"/>
      <w:sz w:val="52"/>
      <w:szCs w:val="52"/>
    </w:rPr>
  </w:style>
  <w:style w:type="character" w:styleId="LineNumber">
    <w:name w:val="line number"/>
    <w:basedOn w:val="DefaultParagraphFont"/>
    <w:uiPriority w:val="99"/>
    <w:semiHidden/>
    <w:unhideWhenUsed/>
    <w:rsid w:val="00944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31079">
      <w:bodyDiv w:val="1"/>
      <w:marLeft w:val="0"/>
      <w:marRight w:val="0"/>
      <w:marTop w:val="0"/>
      <w:marBottom w:val="0"/>
      <w:divBdr>
        <w:top w:val="none" w:sz="0" w:space="0" w:color="auto"/>
        <w:left w:val="none" w:sz="0" w:space="0" w:color="auto"/>
        <w:bottom w:val="none" w:sz="0" w:space="0" w:color="auto"/>
        <w:right w:val="none" w:sz="0" w:space="0" w:color="auto"/>
      </w:divBdr>
    </w:div>
    <w:div w:id="390734584">
      <w:bodyDiv w:val="1"/>
      <w:marLeft w:val="0"/>
      <w:marRight w:val="0"/>
      <w:marTop w:val="0"/>
      <w:marBottom w:val="0"/>
      <w:divBdr>
        <w:top w:val="none" w:sz="0" w:space="0" w:color="auto"/>
        <w:left w:val="none" w:sz="0" w:space="0" w:color="auto"/>
        <w:bottom w:val="none" w:sz="0" w:space="0" w:color="auto"/>
        <w:right w:val="none" w:sz="0" w:space="0" w:color="auto"/>
      </w:divBdr>
    </w:div>
    <w:div w:id="426539820">
      <w:bodyDiv w:val="1"/>
      <w:marLeft w:val="0"/>
      <w:marRight w:val="0"/>
      <w:marTop w:val="0"/>
      <w:marBottom w:val="0"/>
      <w:divBdr>
        <w:top w:val="none" w:sz="0" w:space="0" w:color="auto"/>
        <w:left w:val="none" w:sz="0" w:space="0" w:color="auto"/>
        <w:bottom w:val="none" w:sz="0" w:space="0" w:color="auto"/>
        <w:right w:val="none" w:sz="0" w:space="0" w:color="auto"/>
      </w:divBdr>
    </w:div>
    <w:div w:id="745882700">
      <w:bodyDiv w:val="1"/>
      <w:marLeft w:val="0"/>
      <w:marRight w:val="0"/>
      <w:marTop w:val="0"/>
      <w:marBottom w:val="0"/>
      <w:divBdr>
        <w:top w:val="none" w:sz="0" w:space="0" w:color="auto"/>
        <w:left w:val="none" w:sz="0" w:space="0" w:color="auto"/>
        <w:bottom w:val="none" w:sz="0" w:space="0" w:color="auto"/>
        <w:right w:val="none" w:sz="0" w:space="0" w:color="auto"/>
      </w:divBdr>
    </w:div>
    <w:div w:id="882523610">
      <w:bodyDiv w:val="1"/>
      <w:marLeft w:val="0"/>
      <w:marRight w:val="0"/>
      <w:marTop w:val="0"/>
      <w:marBottom w:val="0"/>
      <w:divBdr>
        <w:top w:val="none" w:sz="0" w:space="0" w:color="auto"/>
        <w:left w:val="none" w:sz="0" w:space="0" w:color="auto"/>
        <w:bottom w:val="none" w:sz="0" w:space="0" w:color="auto"/>
        <w:right w:val="none" w:sz="0" w:space="0" w:color="auto"/>
      </w:divBdr>
      <w:divsChild>
        <w:div w:id="98260959">
          <w:marLeft w:val="446"/>
          <w:marRight w:val="0"/>
          <w:marTop w:val="0"/>
          <w:marBottom w:val="0"/>
          <w:divBdr>
            <w:top w:val="none" w:sz="0" w:space="0" w:color="auto"/>
            <w:left w:val="none" w:sz="0" w:space="0" w:color="auto"/>
            <w:bottom w:val="none" w:sz="0" w:space="0" w:color="auto"/>
            <w:right w:val="none" w:sz="0" w:space="0" w:color="auto"/>
          </w:divBdr>
        </w:div>
      </w:divsChild>
    </w:div>
    <w:div w:id="1093013050">
      <w:bodyDiv w:val="1"/>
      <w:marLeft w:val="0"/>
      <w:marRight w:val="0"/>
      <w:marTop w:val="0"/>
      <w:marBottom w:val="0"/>
      <w:divBdr>
        <w:top w:val="none" w:sz="0" w:space="0" w:color="auto"/>
        <w:left w:val="none" w:sz="0" w:space="0" w:color="auto"/>
        <w:bottom w:val="none" w:sz="0" w:space="0" w:color="auto"/>
        <w:right w:val="none" w:sz="0" w:space="0" w:color="auto"/>
      </w:divBdr>
    </w:div>
    <w:div w:id="1588659981">
      <w:marLeft w:val="0"/>
      <w:marRight w:val="0"/>
      <w:marTop w:val="0"/>
      <w:marBottom w:val="0"/>
      <w:divBdr>
        <w:top w:val="none" w:sz="0" w:space="0" w:color="auto"/>
        <w:left w:val="none" w:sz="0" w:space="0" w:color="auto"/>
        <w:bottom w:val="none" w:sz="0" w:space="0" w:color="auto"/>
        <w:right w:val="none" w:sz="0" w:space="0" w:color="auto"/>
      </w:divBdr>
      <w:divsChild>
        <w:div w:id="2107579334">
          <w:marLeft w:val="0"/>
          <w:marRight w:val="0"/>
          <w:marTop w:val="0"/>
          <w:marBottom w:val="0"/>
          <w:divBdr>
            <w:top w:val="none" w:sz="0" w:space="0" w:color="auto"/>
            <w:left w:val="none" w:sz="0" w:space="0" w:color="auto"/>
            <w:bottom w:val="none" w:sz="0" w:space="0" w:color="auto"/>
            <w:right w:val="none" w:sz="0" w:space="0" w:color="auto"/>
          </w:divBdr>
          <w:divsChild>
            <w:div w:id="172842211">
              <w:marLeft w:val="0"/>
              <w:marRight w:val="0"/>
              <w:marTop w:val="0"/>
              <w:marBottom w:val="0"/>
              <w:divBdr>
                <w:top w:val="none" w:sz="0" w:space="0" w:color="auto"/>
                <w:left w:val="none" w:sz="0" w:space="0" w:color="auto"/>
                <w:bottom w:val="none" w:sz="0" w:space="0" w:color="auto"/>
                <w:right w:val="none" w:sz="0" w:space="0" w:color="auto"/>
              </w:divBdr>
              <w:divsChild>
                <w:div w:id="598677672">
                  <w:marLeft w:val="0"/>
                  <w:marRight w:val="0"/>
                  <w:marTop w:val="0"/>
                  <w:marBottom w:val="0"/>
                  <w:divBdr>
                    <w:top w:val="none" w:sz="0" w:space="0" w:color="auto"/>
                    <w:left w:val="none" w:sz="0" w:space="0" w:color="auto"/>
                    <w:bottom w:val="none" w:sz="0" w:space="0" w:color="auto"/>
                    <w:right w:val="none" w:sz="0" w:space="0" w:color="auto"/>
                  </w:divBdr>
                  <w:divsChild>
                    <w:div w:id="325743714">
                      <w:marLeft w:val="0"/>
                      <w:marRight w:val="0"/>
                      <w:marTop w:val="0"/>
                      <w:marBottom w:val="0"/>
                      <w:divBdr>
                        <w:top w:val="none" w:sz="0" w:space="0" w:color="auto"/>
                        <w:left w:val="none" w:sz="0" w:space="0" w:color="auto"/>
                        <w:bottom w:val="none" w:sz="0" w:space="0" w:color="auto"/>
                        <w:right w:val="none" w:sz="0" w:space="0" w:color="auto"/>
                      </w:divBdr>
                      <w:divsChild>
                        <w:div w:id="701056686">
                          <w:marLeft w:val="0"/>
                          <w:marRight w:val="0"/>
                          <w:marTop w:val="0"/>
                          <w:marBottom w:val="0"/>
                          <w:divBdr>
                            <w:top w:val="none" w:sz="0" w:space="0" w:color="auto"/>
                            <w:left w:val="none" w:sz="0" w:space="0" w:color="auto"/>
                            <w:bottom w:val="none" w:sz="0" w:space="0" w:color="auto"/>
                            <w:right w:val="none" w:sz="0" w:space="0" w:color="auto"/>
                          </w:divBdr>
                          <w:divsChild>
                            <w:div w:id="436103254">
                              <w:marLeft w:val="0"/>
                              <w:marRight w:val="0"/>
                              <w:marTop w:val="0"/>
                              <w:marBottom w:val="0"/>
                              <w:divBdr>
                                <w:top w:val="none" w:sz="0" w:space="0" w:color="auto"/>
                                <w:left w:val="none" w:sz="0" w:space="0" w:color="auto"/>
                                <w:bottom w:val="none" w:sz="0" w:space="0" w:color="auto"/>
                                <w:right w:val="none" w:sz="0" w:space="0" w:color="auto"/>
                              </w:divBdr>
                              <w:divsChild>
                                <w:div w:id="872305054">
                                  <w:marLeft w:val="0"/>
                                  <w:marRight w:val="0"/>
                                  <w:marTop w:val="0"/>
                                  <w:marBottom w:val="0"/>
                                  <w:divBdr>
                                    <w:top w:val="none" w:sz="0" w:space="0" w:color="auto"/>
                                    <w:left w:val="none" w:sz="0" w:space="0" w:color="auto"/>
                                    <w:bottom w:val="none" w:sz="0" w:space="0" w:color="auto"/>
                                    <w:right w:val="none" w:sz="0" w:space="0" w:color="auto"/>
                                  </w:divBdr>
                                  <w:divsChild>
                                    <w:div w:id="790901393">
                                      <w:marLeft w:val="0"/>
                                      <w:marRight w:val="0"/>
                                      <w:marTop w:val="0"/>
                                      <w:marBottom w:val="0"/>
                                      <w:divBdr>
                                        <w:top w:val="none" w:sz="0" w:space="0" w:color="auto"/>
                                        <w:left w:val="none" w:sz="0" w:space="0" w:color="auto"/>
                                        <w:bottom w:val="none" w:sz="0" w:space="0" w:color="auto"/>
                                        <w:right w:val="none" w:sz="0" w:space="0" w:color="auto"/>
                                      </w:divBdr>
                                      <w:divsChild>
                                        <w:div w:id="115953219">
                                          <w:marLeft w:val="0"/>
                                          <w:marRight w:val="0"/>
                                          <w:marTop w:val="0"/>
                                          <w:marBottom w:val="0"/>
                                          <w:divBdr>
                                            <w:top w:val="none" w:sz="0" w:space="0" w:color="auto"/>
                                            <w:left w:val="none" w:sz="0" w:space="0" w:color="auto"/>
                                            <w:bottom w:val="none" w:sz="0" w:space="0" w:color="auto"/>
                                            <w:right w:val="none" w:sz="0" w:space="0" w:color="auto"/>
                                          </w:divBdr>
                                          <w:divsChild>
                                            <w:div w:id="746153950">
                                              <w:marLeft w:val="0"/>
                                              <w:marRight w:val="0"/>
                                              <w:marTop w:val="0"/>
                                              <w:marBottom w:val="0"/>
                                              <w:divBdr>
                                                <w:top w:val="none" w:sz="0" w:space="0" w:color="auto"/>
                                                <w:left w:val="none" w:sz="0" w:space="0" w:color="auto"/>
                                                <w:bottom w:val="none" w:sz="0" w:space="0" w:color="auto"/>
                                                <w:right w:val="none" w:sz="0" w:space="0" w:color="auto"/>
                                              </w:divBdr>
                                              <w:divsChild>
                                                <w:div w:id="59789297">
                                                  <w:marLeft w:val="0"/>
                                                  <w:marRight w:val="0"/>
                                                  <w:marTop w:val="0"/>
                                                  <w:marBottom w:val="0"/>
                                                  <w:divBdr>
                                                    <w:top w:val="none" w:sz="0" w:space="0" w:color="auto"/>
                                                    <w:left w:val="none" w:sz="0" w:space="0" w:color="auto"/>
                                                    <w:bottom w:val="none" w:sz="0" w:space="0" w:color="auto"/>
                                                    <w:right w:val="none" w:sz="0" w:space="0" w:color="auto"/>
                                                  </w:divBdr>
                                                  <w:divsChild>
                                                    <w:div w:id="36396819">
                                                      <w:marLeft w:val="0"/>
                                                      <w:marRight w:val="0"/>
                                                      <w:marTop w:val="0"/>
                                                      <w:marBottom w:val="0"/>
                                                      <w:divBdr>
                                                        <w:top w:val="none" w:sz="0" w:space="0" w:color="auto"/>
                                                        <w:left w:val="none" w:sz="0" w:space="0" w:color="auto"/>
                                                        <w:bottom w:val="none" w:sz="0" w:space="0" w:color="auto"/>
                                                        <w:right w:val="none" w:sz="0" w:space="0" w:color="auto"/>
                                                      </w:divBdr>
                                                      <w:divsChild>
                                                        <w:div w:id="1925722336">
                                                          <w:marLeft w:val="0"/>
                                                          <w:marRight w:val="0"/>
                                                          <w:marTop w:val="0"/>
                                                          <w:marBottom w:val="0"/>
                                                          <w:divBdr>
                                                            <w:top w:val="none" w:sz="0" w:space="0" w:color="auto"/>
                                                            <w:left w:val="none" w:sz="0" w:space="0" w:color="auto"/>
                                                            <w:bottom w:val="none" w:sz="0" w:space="0" w:color="auto"/>
                                                            <w:right w:val="none" w:sz="0" w:space="0" w:color="auto"/>
                                                          </w:divBdr>
                                                          <w:divsChild>
                                                            <w:div w:id="992561916">
                                                              <w:marLeft w:val="0"/>
                                                              <w:marRight w:val="0"/>
                                                              <w:marTop w:val="0"/>
                                                              <w:marBottom w:val="0"/>
                                                              <w:divBdr>
                                                                <w:top w:val="none" w:sz="0" w:space="0" w:color="auto"/>
                                                                <w:left w:val="none" w:sz="0" w:space="0" w:color="auto"/>
                                                                <w:bottom w:val="none" w:sz="0" w:space="0" w:color="auto"/>
                                                                <w:right w:val="none" w:sz="0" w:space="0" w:color="auto"/>
                                                              </w:divBdr>
                                                              <w:divsChild>
                                                                <w:div w:id="142483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16713277">
      <w:bodyDiv w:val="1"/>
      <w:marLeft w:val="0"/>
      <w:marRight w:val="0"/>
      <w:marTop w:val="0"/>
      <w:marBottom w:val="0"/>
      <w:divBdr>
        <w:top w:val="none" w:sz="0" w:space="0" w:color="auto"/>
        <w:left w:val="none" w:sz="0" w:space="0" w:color="auto"/>
        <w:bottom w:val="none" w:sz="0" w:space="0" w:color="auto"/>
        <w:right w:val="none" w:sz="0" w:space="0" w:color="auto"/>
      </w:divBdr>
    </w:div>
    <w:div w:id="1673024022">
      <w:bodyDiv w:val="1"/>
      <w:marLeft w:val="0"/>
      <w:marRight w:val="0"/>
      <w:marTop w:val="0"/>
      <w:marBottom w:val="0"/>
      <w:divBdr>
        <w:top w:val="none" w:sz="0" w:space="0" w:color="auto"/>
        <w:left w:val="none" w:sz="0" w:space="0" w:color="auto"/>
        <w:bottom w:val="none" w:sz="0" w:space="0" w:color="auto"/>
        <w:right w:val="none" w:sz="0" w:space="0" w:color="auto"/>
      </w:divBdr>
    </w:div>
    <w:div w:id="1710101890">
      <w:bodyDiv w:val="1"/>
      <w:marLeft w:val="0"/>
      <w:marRight w:val="0"/>
      <w:marTop w:val="0"/>
      <w:marBottom w:val="0"/>
      <w:divBdr>
        <w:top w:val="none" w:sz="0" w:space="0" w:color="auto"/>
        <w:left w:val="none" w:sz="0" w:space="0" w:color="auto"/>
        <w:bottom w:val="none" w:sz="0" w:space="0" w:color="auto"/>
        <w:right w:val="none" w:sz="0" w:space="0" w:color="auto"/>
      </w:divBdr>
    </w:div>
    <w:div w:id="210714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A7653-C048-4DE1-ACF0-F95D3AAE6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5304</Words>
  <Characters>30235</Characters>
  <Application>Microsoft Office Word</Application>
  <DocSecurity>0</DocSecurity>
  <Lines>251</Lines>
  <Paragraphs>70</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PRCPES</dc:creator>
  <cp:lastModifiedBy>PRCPES</cp:lastModifiedBy>
  <cp:revision>4</cp:revision>
  <cp:lastPrinted>2015-08-21T12:17:00Z</cp:lastPrinted>
  <dcterms:created xsi:type="dcterms:W3CDTF">2015-12-10T14:54:00Z</dcterms:created>
  <dcterms:modified xsi:type="dcterms:W3CDTF">2015-12-10T15:02:00Z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jlane@air.org@www.mendeley.com</vt:lpwstr>
  </property>
  <property fmtid="{D5CDD505-2E9C-101B-9397-08002B2CF9AE}" pid="4" name="Mendeley Citation Style_1">
    <vt:lpwstr>http://www.zotero.org/styles/vancouver</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http://www.zotero.org/styles/pnas</vt:lpwstr>
  </property>
  <property fmtid="{D5CDD505-2E9C-101B-9397-08002B2CF9AE}" pid="20" name="Mendeley Recent Style Name 7_1">
    <vt:lpwstr>Proceedings of the National Academy of Sciences of the United States of America</vt:lpwstr>
  </property>
  <property fmtid="{D5CDD505-2E9C-101B-9397-08002B2CF9AE}" pid="21" name="Mendeley Recent Style Id 8_1">
    <vt:lpwstr>http://www.zotero.org/styles/science</vt:lpwstr>
  </property>
  <property fmtid="{D5CDD505-2E9C-101B-9397-08002B2CF9AE}" pid="22" name="Mendeley Recent Style Name 8_1">
    <vt:lpwstr>Science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